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B632" w14:textId="523D9E94" w:rsidR="007C66A9" w:rsidRPr="00417A4B" w:rsidRDefault="00091436" w:rsidP="72123B38">
      <w:pPr>
        <w:pStyle w:val="Overskrift2"/>
        <w:ind w:left="-1418"/>
        <w:contextualSpacing/>
        <w:rPr>
          <w:rFonts w:ascii="Avenir Next LT Pro" w:hAnsi="Avenir Next LT Pro" w:cs="Arial"/>
          <w:sz w:val="32"/>
          <w:szCs w:val="32"/>
        </w:rPr>
      </w:pPr>
      <w:bookmarkStart w:id="0" w:name="_Toc157499619"/>
      <w:bookmarkStart w:id="1" w:name="_Toc157517313"/>
      <w:bookmarkStart w:id="2" w:name="_Toc157586792"/>
      <w:bookmarkStart w:id="3" w:name="_Toc160610966"/>
      <w:bookmarkStart w:id="4" w:name="_Toc160611038"/>
      <w:bookmarkStart w:id="5" w:name="_Toc160611174"/>
      <w:bookmarkStart w:id="6" w:name="_Toc160611210"/>
      <w:bookmarkStart w:id="7" w:name="_Toc160611240"/>
      <w:bookmarkStart w:id="8" w:name="_Toc160611301"/>
      <w:bookmarkStart w:id="9" w:name="_Toc160611625"/>
      <w:bookmarkStart w:id="10" w:name="_Toc160611682"/>
      <w:bookmarkStart w:id="11" w:name="_Toc160611894"/>
      <w:bookmarkStart w:id="12" w:name="_Toc160612081"/>
      <w:bookmarkStart w:id="13" w:name="_Toc160612357"/>
      <w:bookmarkStart w:id="14" w:name="_Toc160612533"/>
      <w:bookmarkStart w:id="15" w:name="_Toc160612554"/>
      <w:bookmarkStart w:id="16" w:name="_Toc160612828"/>
      <w:bookmarkStart w:id="17" w:name="_Toc160612858"/>
      <w:bookmarkStart w:id="18" w:name="_Toc170718785"/>
      <w:bookmarkStart w:id="19" w:name="_Toc233364179"/>
      <w:bookmarkStart w:id="20" w:name="_Toc233364281"/>
      <w:bookmarkStart w:id="21" w:name="_Toc233364336"/>
      <w:bookmarkStart w:id="22" w:name="_Toc233368341"/>
      <w:bookmarkStart w:id="23" w:name="_Toc233368440"/>
      <w:r w:rsidRPr="00417A4B">
        <w:rPr>
          <w:rFonts w:ascii="Avenir Next LT Pro" w:hAnsi="Avenir Next LT Pro" w:cs="Arial"/>
          <w:noProof/>
          <w:sz w:val="32"/>
          <w:szCs w:val="32"/>
        </w:rPr>
        <w:drawing>
          <wp:anchor distT="0" distB="0" distL="114300" distR="114300" simplePos="0" relativeHeight="251658240" behindDoc="0" locked="0" layoutInCell="1" allowOverlap="1" wp14:anchorId="20F98103" wp14:editId="0A8305A2">
            <wp:simplePos x="0" y="0"/>
            <wp:positionH relativeFrom="column">
              <wp:posOffset>-4347</wp:posOffset>
            </wp:positionH>
            <wp:positionV relativeFrom="paragraph">
              <wp:posOffset>0</wp:posOffset>
            </wp:positionV>
            <wp:extent cx="1890000" cy="329167"/>
            <wp:effectExtent l="0" t="0" r="0" b="0"/>
            <wp:wrapThrough wrapText="bothSides">
              <wp:wrapPolygon edited="0">
                <wp:start x="435" y="0"/>
                <wp:lineTo x="0" y="3753"/>
                <wp:lineTo x="0" y="16263"/>
                <wp:lineTo x="435" y="20015"/>
                <wp:lineTo x="16113" y="20015"/>
                <wp:lineTo x="21339" y="18764"/>
                <wp:lineTo x="21339" y="2502"/>
                <wp:lineTo x="3048" y="0"/>
                <wp:lineTo x="435" y="0"/>
              </wp:wrapPolygon>
            </wp:wrapThrough>
            <wp:docPr id="1449850350" name="Bilde 1" descr="Et bilde som inneholder Font, Grafikk, grafisk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50350" name="Bilde 1" descr="Et bilde som inneholder Font, Grafikk, grafisk design, logo&#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0000" cy="329167"/>
                    </a:xfrm>
                    <a:prstGeom prst="rect">
                      <a:avLst/>
                    </a:prstGeom>
                  </pic:spPr>
                </pic:pic>
              </a:graphicData>
            </a:graphic>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1C58C7" w14:textId="77777777" w:rsidR="007C66A9" w:rsidRPr="00417A4B" w:rsidRDefault="007C66A9" w:rsidP="009F6D49">
      <w:pPr>
        <w:pStyle w:val="MTbrdtekst"/>
      </w:pPr>
    </w:p>
    <w:p w14:paraId="4486C879" w14:textId="77777777" w:rsidR="007C66A9" w:rsidRPr="00417A4B" w:rsidRDefault="007C66A9" w:rsidP="009F6D49">
      <w:pPr>
        <w:pStyle w:val="MTbrdtekst"/>
      </w:pPr>
    </w:p>
    <w:p w14:paraId="01C59F4E" w14:textId="77777777" w:rsidR="007C66A9" w:rsidRPr="00417A4B" w:rsidRDefault="007C66A9" w:rsidP="009F6D49">
      <w:pPr>
        <w:pStyle w:val="MTbrdtekst"/>
      </w:pPr>
    </w:p>
    <w:p w14:paraId="7CA2F29B" w14:textId="77777777" w:rsidR="007C66A9" w:rsidRDefault="007C66A9" w:rsidP="009F6D49">
      <w:pPr>
        <w:pStyle w:val="MTbrdtekst"/>
      </w:pPr>
    </w:p>
    <w:p w14:paraId="15C9FA61" w14:textId="77777777" w:rsidR="009F6D49" w:rsidRDefault="009F6D49" w:rsidP="009F6D49">
      <w:pPr>
        <w:pStyle w:val="MTbrdtekst"/>
      </w:pPr>
    </w:p>
    <w:p w14:paraId="02458B36" w14:textId="77777777" w:rsidR="009F6D49" w:rsidRDefault="009F6D49" w:rsidP="009F6D49">
      <w:pPr>
        <w:pStyle w:val="MTbrdtekst"/>
      </w:pPr>
    </w:p>
    <w:p w14:paraId="5F213390" w14:textId="77777777" w:rsidR="009F6D49" w:rsidRPr="00417A4B" w:rsidRDefault="009F6D49" w:rsidP="009F6D49">
      <w:pPr>
        <w:pStyle w:val="MTbrdtekst"/>
      </w:pPr>
    </w:p>
    <w:p w14:paraId="1242196D" w14:textId="77777777" w:rsidR="007C66A9" w:rsidRPr="00417A4B" w:rsidRDefault="007C66A9" w:rsidP="009F6D49">
      <w:pPr>
        <w:pStyle w:val="MTbrdtekst"/>
      </w:pPr>
    </w:p>
    <w:p w14:paraId="0CD61A7B" w14:textId="3EC8C840" w:rsidR="007C66A9" w:rsidRPr="00417A4B" w:rsidRDefault="00091436" w:rsidP="005B55D5">
      <w:pPr>
        <w:pStyle w:val="MTtittel"/>
        <w:rPr>
          <w:b w:val="0"/>
        </w:rPr>
      </w:pPr>
      <w:bookmarkStart w:id="24" w:name="_Toc101325176"/>
      <w:r w:rsidRPr="005B55D5">
        <w:t>Konkurransegrunnlag</w:t>
      </w:r>
      <w:bookmarkEnd w:id="24"/>
    </w:p>
    <w:p w14:paraId="0CC296C9" w14:textId="77777777" w:rsidR="007C66A9" w:rsidRPr="00417A4B" w:rsidRDefault="007C66A9" w:rsidP="009F6D49">
      <w:pPr>
        <w:pStyle w:val="MTbrdtekst"/>
      </w:pPr>
    </w:p>
    <w:p w14:paraId="7B2E04B8" w14:textId="77777777" w:rsidR="00E00663" w:rsidRPr="00417A4B" w:rsidRDefault="00E00663" w:rsidP="009F6D49">
      <w:pPr>
        <w:pStyle w:val="MTbrdtekst"/>
      </w:pPr>
    </w:p>
    <w:p w14:paraId="7CD9A420" w14:textId="77777777" w:rsidR="00730135" w:rsidRPr="00FC15FF" w:rsidRDefault="00730135" w:rsidP="00730135">
      <w:pPr>
        <w:pStyle w:val="MTbrdtekst"/>
      </w:pPr>
      <w:r w:rsidRPr="00FC15FF">
        <w:rPr>
          <w:rFonts w:eastAsia="Calibri"/>
        </w:rPr>
        <w:t xml:space="preserve">Konkurranse med forhandling </w:t>
      </w:r>
      <w:r w:rsidRPr="00FC15FF">
        <w:t>etter forskriftens del I og III</w:t>
      </w:r>
    </w:p>
    <w:p w14:paraId="16F41F80" w14:textId="77777777" w:rsidR="007C66A9" w:rsidRPr="00FB0B6A" w:rsidRDefault="007C66A9" w:rsidP="00FB0B6A">
      <w:pPr>
        <w:pStyle w:val="MTbrdtekst"/>
      </w:pPr>
    </w:p>
    <w:p w14:paraId="2E693529" w14:textId="77777777" w:rsidR="007C66A9" w:rsidRPr="00FB0B6A" w:rsidRDefault="007C66A9" w:rsidP="00FB0B6A">
      <w:pPr>
        <w:pStyle w:val="MTbrdtekst"/>
      </w:pPr>
      <w:r w:rsidRPr="00FB0B6A">
        <w:t>for anskaffelse av</w:t>
      </w:r>
    </w:p>
    <w:p w14:paraId="15294090" w14:textId="77777777" w:rsidR="007C66A9" w:rsidRPr="00FB0B6A" w:rsidRDefault="007C66A9" w:rsidP="00FB0B6A">
      <w:pPr>
        <w:pStyle w:val="MTbrdtekst"/>
      </w:pPr>
    </w:p>
    <w:p w14:paraId="6A9E7F8B" w14:textId="77777777" w:rsidR="007C66A9" w:rsidRPr="00FB0B6A" w:rsidRDefault="007C66A9" w:rsidP="00FB0B6A">
      <w:pPr>
        <w:pStyle w:val="MTbrdtekst"/>
      </w:pPr>
    </w:p>
    <w:p w14:paraId="6986E62C" w14:textId="6FE6A3E8" w:rsidR="007C66A9" w:rsidRPr="00FB0B6A" w:rsidRDefault="00BF60CF" w:rsidP="00FB0B6A">
      <w:pPr>
        <w:pStyle w:val="MTtittel"/>
        <w:rPr>
          <w:rFonts w:cstheme="minorBidi"/>
          <w:bCs/>
          <w:sz w:val="36"/>
          <w:szCs w:val="36"/>
        </w:rPr>
      </w:pPr>
      <w:bookmarkStart w:id="25" w:name="_Hlk123716332"/>
      <w:bookmarkEnd w:id="25"/>
      <w:r w:rsidRPr="00BF60CF">
        <w:rPr>
          <w:sz w:val="36"/>
          <w:szCs w:val="36"/>
        </w:rPr>
        <w:t xml:space="preserve">Rammeavtale for </w:t>
      </w:r>
      <w:r w:rsidR="00B67104">
        <w:rPr>
          <w:sz w:val="36"/>
          <w:szCs w:val="36"/>
        </w:rPr>
        <w:t>Lederutvikling</w:t>
      </w:r>
      <w:r w:rsidR="19CE684D" w:rsidRPr="00FB0B6A">
        <w:rPr>
          <w:rFonts w:cstheme="minorBidi"/>
          <w:bCs/>
          <w:sz w:val="36"/>
          <w:szCs w:val="36"/>
          <w:highlight w:val="yellow"/>
        </w:rPr>
        <w:t xml:space="preserve"> </w:t>
      </w:r>
    </w:p>
    <w:p w14:paraId="7739030B" w14:textId="274FAC86" w:rsidR="007C66A9" w:rsidRPr="00E33D4F" w:rsidRDefault="007C66A9" w:rsidP="009F6D49">
      <w:pPr>
        <w:pStyle w:val="MTbrdtekst"/>
      </w:pPr>
    </w:p>
    <w:p w14:paraId="6136ADC3" w14:textId="77777777" w:rsidR="007C66A9" w:rsidRPr="00FB0B6A" w:rsidRDefault="007C66A9" w:rsidP="00FB0B6A">
      <w:pPr>
        <w:pStyle w:val="MTbrdtekst"/>
      </w:pPr>
    </w:p>
    <w:p w14:paraId="1293D33A" w14:textId="2C391B7B" w:rsidR="00D45490" w:rsidRPr="00FB0B6A" w:rsidRDefault="00D45490" w:rsidP="00FB0B6A">
      <w:pPr>
        <w:pStyle w:val="MTbrdtekst"/>
      </w:pPr>
    </w:p>
    <w:p w14:paraId="25DFFB34" w14:textId="1CB4B23D" w:rsidR="00813403" w:rsidRPr="00FB0B6A" w:rsidRDefault="00813403" w:rsidP="00FB0B6A">
      <w:pPr>
        <w:pStyle w:val="MTbrdtekst"/>
      </w:pPr>
    </w:p>
    <w:p w14:paraId="5B26986A" w14:textId="752260A0" w:rsidR="00813403" w:rsidRPr="00FB0B6A" w:rsidRDefault="00813403" w:rsidP="00FB0B6A">
      <w:pPr>
        <w:pStyle w:val="MTbrdtekst"/>
      </w:pPr>
    </w:p>
    <w:p w14:paraId="3D5F332E" w14:textId="77777777" w:rsidR="005530B7" w:rsidRPr="0050321E" w:rsidRDefault="005530B7" w:rsidP="0050321E">
      <w:pPr>
        <w:pStyle w:val="MTbrdtekst"/>
      </w:pPr>
    </w:p>
    <w:p w14:paraId="30006B9E" w14:textId="1B2D5981" w:rsidR="00813403" w:rsidRPr="0050321E" w:rsidRDefault="00813403" w:rsidP="0050321E">
      <w:pPr>
        <w:pStyle w:val="MTbrdtekst"/>
      </w:pPr>
    </w:p>
    <w:p w14:paraId="57AA5313" w14:textId="1B3D77A6" w:rsidR="005530B7" w:rsidRPr="0093146B" w:rsidRDefault="00AE5DAD" w:rsidP="0050321E">
      <w:pPr>
        <w:pStyle w:val="MTbrdtekst"/>
        <w:rPr>
          <w:rFonts w:eastAsia="Calibri"/>
        </w:rPr>
      </w:pPr>
      <w:r w:rsidRPr="00972B73">
        <w:rPr>
          <w:rFonts w:eastAsia="Calibri"/>
        </w:rPr>
        <w:t xml:space="preserve">Saksnr. </w:t>
      </w:r>
      <w:r w:rsidR="00972B73" w:rsidRPr="00972B73">
        <w:rPr>
          <w:rFonts w:eastAsia="Calibri"/>
        </w:rPr>
        <w:t>2026/170991</w:t>
      </w:r>
    </w:p>
    <w:p w14:paraId="35CF59D1" w14:textId="6EB58A5A" w:rsidR="00813403" w:rsidRPr="0093146B" w:rsidRDefault="00813403" w:rsidP="0050321E">
      <w:pPr>
        <w:pStyle w:val="MTbrdtekst"/>
      </w:pPr>
    </w:p>
    <w:p w14:paraId="28E62EE4" w14:textId="21A19DE6" w:rsidR="00813403" w:rsidRPr="0093146B" w:rsidRDefault="00813403" w:rsidP="0050321E">
      <w:pPr>
        <w:pStyle w:val="MTbrdtekst"/>
      </w:pPr>
    </w:p>
    <w:p w14:paraId="50333574" w14:textId="5796861F" w:rsidR="00813403" w:rsidRPr="0093146B" w:rsidRDefault="00813403" w:rsidP="0050321E">
      <w:pPr>
        <w:pStyle w:val="MTbrdtekst"/>
      </w:pPr>
    </w:p>
    <w:p w14:paraId="44A42B14" w14:textId="6915739B" w:rsidR="00813403" w:rsidRPr="0093146B" w:rsidRDefault="00813403" w:rsidP="0050321E">
      <w:pPr>
        <w:pStyle w:val="MTbrdtekst"/>
      </w:pPr>
    </w:p>
    <w:p w14:paraId="7700FD3D" w14:textId="7BFFF7A1" w:rsidR="00813403" w:rsidRPr="0093146B" w:rsidRDefault="00813403" w:rsidP="0050321E">
      <w:pPr>
        <w:pStyle w:val="MTbrdtekst"/>
      </w:pPr>
    </w:p>
    <w:p w14:paraId="25CBE00A" w14:textId="195E9F8D" w:rsidR="00813403" w:rsidRPr="0093146B" w:rsidRDefault="00813403" w:rsidP="0050321E">
      <w:pPr>
        <w:pStyle w:val="MTbrdtekst"/>
      </w:pPr>
    </w:p>
    <w:p w14:paraId="5E1B9560" w14:textId="22616DC6" w:rsidR="00813403" w:rsidRPr="0093146B" w:rsidRDefault="00813403" w:rsidP="0050321E">
      <w:pPr>
        <w:pStyle w:val="MTbrdtekst"/>
      </w:pPr>
    </w:p>
    <w:p w14:paraId="0EBD170E" w14:textId="6C9FE80D" w:rsidR="006B6D9F" w:rsidRPr="0050321E" w:rsidRDefault="006B6D9F" w:rsidP="0050321E">
      <w:pPr>
        <w:pStyle w:val="MTbrdtekst"/>
        <w:rPr>
          <w:highlight w:val="yellow"/>
        </w:rPr>
      </w:pPr>
    </w:p>
    <w:p w14:paraId="4D963142" w14:textId="15EC989B" w:rsidR="00A01912" w:rsidRPr="0050321E" w:rsidRDefault="00A01912" w:rsidP="0050321E">
      <w:pPr>
        <w:pStyle w:val="MTbrdtekst"/>
        <w:rPr>
          <w:highlight w:val="yellow"/>
        </w:rPr>
      </w:pPr>
    </w:p>
    <w:p w14:paraId="30A72DCE" w14:textId="1894F3DB" w:rsidR="00A01912" w:rsidRPr="0050321E" w:rsidRDefault="00A01912" w:rsidP="0050321E">
      <w:pPr>
        <w:pStyle w:val="MTbrdtekst"/>
        <w:rPr>
          <w:highlight w:val="yellow"/>
        </w:rPr>
      </w:pPr>
    </w:p>
    <w:p w14:paraId="255BDEFE" w14:textId="77777777" w:rsidR="00A01912" w:rsidRPr="0050321E" w:rsidRDefault="00A01912" w:rsidP="0050321E">
      <w:pPr>
        <w:pStyle w:val="MTbrdtekst"/>
        <w:rPr>
          <w:highlight w:val="yellow"/>
        </w:rPr>
      </w:pPr>
    </w:p>
    <w:p w14:paraId="43DC89F3" w14:textId="77777777" w:rsidR="00D45490" w:rsidRPr="00AC6337" w:rsidRDefault="00D45490" w:rsidP="0050321E">
      <w:pPr>
        <w:pStyle w:val="MTbrdtekst"/>
      </w:pPr>
    </w:p>
    <w:p w14:paraId="67B0EFA0" w14:textId="32C84966" w:rsidR="00422953" w:rsidRPr="0050321E" w:rsidRDefault="007C66A9" w:rsidP="0050321E">
      <w:pPr>
        <w:pStyle w:val="MTbrdtekst"/>
        <w:rPr>
          <w:rFonts w:eastAsia="Calibri"/>
        </w:rPr>
        <w:sectPr w:rsidR="00422953" w:rsidRPr="0050321E" w:rsidSect="00EC70B1">
          <w:footerReference w:type="default" r:id="rId12"/>
          <w:footerReference w:type="first" r:id="rId13"/>
          <w:pgSz w:w="11906" w:h="16838"/>
          <w:pgMar w:top="1417" w:right="1417" w:bottom="1417" w:left="1417" w:header="708" w:footer="708" w:gutter="0"/>
          <w:cols w:space="708"/>
          <w:titlePg/>
          <w:docGrid w:linePitch="360"/>
        </w:sectPr>
      </w:pPr>
      <w:r w:rsidRPr="00AC6337">
        <w:t xml:space="preserve">Oslo, </w:t>
      </w:r>
      <w:r w:rsidR="00AC6337" w:rsidRPr="00AC6337">
        <w:fldChar w:fldCharType="begin"/>
      </w:r>
      <w:r w:rsidR="00AC6337" w:rsidRPr="00AC6337">
        <w:instrText xml:space="preserve"> TIME \@ "dd.MM.yyyy" </w:instrText>
      </w:r>
      <w:r w:rsidR="00AC6337" w:rsidRPr="00AC6337">
        <w:fldChar w:fldCharType="separate"/>
      </w:r>
      <w:r w:rsidR="001F4AAB">
        <w:rPr>
          <w:noProof/>
        </w:rPr>
        <w:t>26.06.2026</w:t>
      </w:r>
      <w:r w:rsidR="00AC6337" w:rsidRPr="00AC6337">
        <w:fldChar w:fldCharType="end"/>
      </w:r>
    </w:p>
    <w:sdt>
      <w:sdtPr>
        <w:rPr>
          <w:rFonts w:ascii="Times New Roman" w:eastAsia="Times New Roman" w:hAnsi="Times New Roman" w:cs="Times New Roman"/>
          <w:color w:val="auto"/>
          <w:sz w:val="24"/>
          <w:szCs w:val="20"/>
        </w:rPr>
        <w:id w:val="-443152170"/>
        <w:docPartObj>
          <w:docPartGallery w:val="Table of Contents"/>
          <w:docPartUnique/>
        </w:docPartObj>
      </w:sdtPr>
      <w:sdtEndPr>
        <w:rPr>
          <w:szCs w:val="24"/>
        </w:rPr>
      </w:sdtEndPr>
      <w:sdtContent>
        <w:p w14:paraId="112C4390" w14:textId="77777777" w:rsidR="002E1BDD" w:rsidRDefault="008C5FB9" w:rsidP="00832CAF">
          <w:pPr>
            <w:pStyle w:val="Overskriftforinnholdsfortegnelse"/>
            <w:rPr>
              <w:noProof/>
            </w:rPr>
          </w:pPr>
          <w:r>
            <w:t>Innhold</w:t>
          </w:r>
          <w:r w:rsidRPr="002D758B">
            <w:fldChar w:fldCharType="begin"/>
          </w:r>
          <w:r w:rsidRPr="002D758B">
            <w:instrText xml:space="preserve"> TOC \o "1-3" \h \z \u </w:instrText>
          </w:r>
          <w:r w:rsidRPr="002D758B">
            <w:fldChar w:fldCharType="separate"/>
          </w:r>
        </w:p>
        <w:p w14:paraId="1DDB7C19" w14:textId="37FA6F7D"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41" w:history="1">
            <w:r w:rsidRPr="006977C2">
              <w:rPr>
                <w:rStyle w:val="Hyperkobling"/>
              </w:rPr>
              <w:t>1.</w:t>
            </w:r>
            <w:r>
              <w:rPr>
                <w:rFonts w:asciiTheme="minorHAnsi" w:eastAsiaTheme="minorEastAsia" w:hAnsiTheme="minorHAnsi" w:cstheme="minorBidi"/>
                <w:b w:val="0"/>
                <w:kern w:val="2"/>
                <w:sz w:val="24"/>
                <w:szCs w:val="24"/>
                <w14:ligatures w14:val="standardContextual"/>
              </w:rPr>
              <w:tab/>
            </w:r>
            <w:r w:rsidRPr="006977C2">
              <w:rPr>
                <w:rStyle w:val="Hyperkobling"/>
              </w:rPr>
              <w:t>Generell beskrivelse</w:t>
            </w:r>
            <w:r>
              <w:rPr>
                <w:webHidden/>
              </w:rPr>
              <w:tab/>
            </w:r>
            <w:r>
              <w:rPr>
                <w:webHidden/>
              </w:rPr>
              <w:fldChar w:fldCharType="begin"/>
            </w:r>
            <w:r>
              <w:rPr>
                <w:webHidden/>
              </w:rPr>
              <w:instrText xml:space="preserve"> PAGEREF _Toc233368441 \h </w:instrText>
            </w:r>
            <w:r>
              <w:rPr>
                <w:webHidden/>
              </w:rPr>
            </w:r>
            <w:r>
              <w:rPr>
                <w:webHidden/>
              </w:rPr>
              <w:fldChar w:fldCharType="separate"/>
            </w:r>
            <w:r>
              <w:rPr>
                <w:webHidden/>
              </w:rPr>
              <w:t>3</w:t>
            </w:r>
            <w:r>
              <w:rPr>
                <w:webHidden/>
              </w:rPr>
              <w:fldChar w:fldCharType="end"/>
            </w:r>
          </w:hyperlink>
        </w:p>
        <w:p w14:paraId="083486BB" w14:textId="4C05AAA8"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2" w:history="1">
            <w:r w:rsidRPr="006977C2">
              <w:rPr>
                <w:rStyle w:val="Hyperkobling"/>
              </w:rPr>
              <w:t>1.1.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Oppdragsgiver</w:t>
            </w:r>
            <w:r>
              <w:rPr>
                <w:webHidden/>
              </w:rPr>
              <w:tab/>
            </w:r>
            <w:r>
              <w:rPr>
                <w:webHidden/>
              </w:rPr>
              <w:fldChar w:fldCharType="begin"/>
            </w:r>
            <w:r>
              <w:rPr>
                <w:webHidden/>
              </w:rPr>
              <w:instrText xml:space="preserve"> PAGEREF _Toc233368442 \h </w:instrText>
            </w:r>
            <w:r>
              <w:rPr>
                <w:webHidden/>
              </w:rPr>
            </w:r>
            <w:r>
              <w:rPr>
                <w:webHidden/>
              </w:rPr>
              <w:fldChar w:fldCharType="separate"/>
            </w:r>
            <w:r>
              <w:rPr>
                <w:webHidden/>
              </w:rPr>
              <w:t>3</w:t>
            </w:r>
            <w:r>
              <w:rPr>
                <w:webHidden/>
              </w:rPr>
              <w:fldChar w:fldCharType="end"/>
            </w:r>
          </w:hyperlink>
        </w:p>
        <w:p w14:paraId="62215786" w14:textId="53F06C80"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3" w:history="1">
            <w:r w:rsidRPr="006977C2">
              <w:rPr>
                <w:rStyle w:val="Hyperkobling"/>
              </w:rPr>
              <w:t>1.2.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Anskaffelsens formål</w:t>
            </w:r>
            <w:r>
              <w:rPr>
                <w:webHidden/>
              </w:rPr>
              <w:tab/>
            </w:r>
            <w:r>
              <w:rPr>
                <w:webHidden/>
              </w:rPr>
              <w:fldChar w:fldCharType="begin"/>
            </w:r>
            <w:r>
              <w:rPr>
                <w:webHidden/>
              </w:rPr>
              <w:instrText xml:space="preserve"> PAGEREF _Toc233368443 \h </w:instrText>
            </w:r>
            <w:r>
              <w:rPr>
                <w:webHidden/>
              </w:rPr>
            </w:r>
            <w:r>
              <w:rPr>
                <w:webHidden/>
              </w:rPr>
              <w:fldChar w:fldCharType="separate"/>
            </w:r>
            <w:r>
              <w:rPr>
                <w:webHidden/>
              </w:rPr>
              <w:t>3</w:t>
            </w:r>
            <w:r>
              <w:rPr>
                <w:webHidden/>
              </w:rPr>
              <w:fldChar w:fldCharType="end"/>
            </w:r>
          </w:hyperlink>
        </w:p>
        <w:p w14:paraId="3427943C" w14:textId="31DAF5E0"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4" w:history="1">
            <w:r w:rsidRPr="006977C2">
              <w:rPr>
                <w:rStyle w:val="Hyperkobling"/>
              </w:rPr>
              <w:t>1.3.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Oppdeling av anskaffelsen</w:t>
            </w:r>
            <w:r>
              <w:rPr>
                <w:webHidden/>
              </w:rPr>
              <w:tab/>
            </w:r>
            <w:r>
              <w:rPr>
                <w:webHidden/>
              </w:rPr>
              <w:fldChar w:fldCharType="begin"/>
            </w:r>
            <w:r>
              <w:rPr>
                <w:webHidden/>
              </w:rPr>
              <w:instrText xml:space="preserve"> PAGEREF _Toc233368444 \h </w:instrText>
            </w:r>
            <w:r>
              <w:rPr>
                <w:webHidden/>
              </w:rPr>
            </w:r>
            <w:r>
              <w:rPr>
                <w:webHidden/>
              </w:rPr>
              <w:fldChar w:fldCharType="separate"/>
            </w:r>
            <w:r>
              <w:rPr>
                <w:webHidden/>
              </w:rPr>
              <w:t>3</w:t>
            </w:r>
            <w:r>
              <w:rPr>
                <w:webHidden/>
              </w:rPr>
              <w:fldChar w:fldCharType="end"/>
            </w:r>
          </w:hyperlink>
        </w:p>
        <w:p w14:paraId="6D6E927E" w14:textId="728E8EF5"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5" w:history="1">
            <w:r w:rsidRPr="006977C2">
              <w:rPr>
                <w:rStyle w:val="Hyperkobling"/>
              </w:rPr>
              <w:t>1.4.</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Antall leverandører</w:t>
            </w:r>
            <w:r>
              <w:rPr>
                <w:webHidden/>
              </w:rPr>
              <w:tab/>
            </w:r>
            <w:r>
              <w:rPr>
                <w:webHidden/>
              </w:rPr>
              <w:fldChar w:fldCharType="begin"/>
            </w:r>
            <w:r>
              <w:rPr>
                <w:webHidden/>
              </w:rPr>
              <w:instrText xml:space="preserve"> PAGEREF _Toc233368445 \h </w:instrText>
            </w:r>
            <w:r>
              <w:rPr>
                <w:webHidden/>
              </w:rPr>
            </w:r>
            <w:r>
              <w:rPr>
                <w:webHidden/>
              </w:rPr>
              <w:fldChar w:fldCharType="separate"/>
            </w:r>
            <w:r>
              <w:rPr>
                <w:webHidden/>
              </w:rPr>
              <w:t>4</w:t>
            </w:r>
            <w:r>
              <w:rPr>
                <w:webHidden/>
              </w:rPr>
              <w:fldChar w:fldCharType="end"/>
            </w:r>
          </w:hyperlink>
        </w:p>
        <w:p w14:paraId="45F6DDAA" w14:textId="7C20C951"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6" w:history="1">
            <w:r w:rsidRPr="006977C2">
              <w:rPr>
                <w:rStyle w:val="Hyperkobling"/>
              </w:rPr>
              <w:t>1.5.</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Varighet og omfang</w:t>
            </w:r>
            <w:r>
              <w:rPr>
                <w:webHidden/>
              </w:rPr>
              <w:tab/>
            </w:r>
            <w:r>
              <w:rPr>
                <w:webHidden/>
              </w:rPr>
              <w:fldChar w:fldCharType="begin"/>
            </w:r>
            <w:r>
              <w:rPr>
                <w:webHidden/>
              </w:rPr>
              <w:instrText xml:space="preserve"> PAGEREF _Toc233368446 \h </w:instrText>
            </w:r>
            <w:r>
              <w:rPr>
                <w:webHidden/>
              </w:rPr>
            </w:r>
            <w:r>
              <w:rPr>
                <w:webHidden/>
              </w:rPr>
              <w:fldChar w:fldCharType="separate"/>
            </w:r>
            <w:r>
              <w:rPr>
                <w:webHidden/>
              </w:rPr>
              <w:t>4</w:t>
            </w:r>
            <w:r>
              <w:rPr>
                <w:webHidden/>
              </w:rPr>
              <w:fldChar w:fldCharType="end"/>
            </w:r>
          </w:hyperlink>
        </w:p>
        <w:p w14:paraId="2AA2A032" w14:textId="4DD82E9D"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7" w:history="1">
            <w:r w:rsidRPr="006977C2">
              <w:rPr>
                <w:rStyle w:val="Hyperkobling"/>
              </w:rPr>
              <w:t>1.6.</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Kontraktsvilkår</w:t>
            </w:r>
            <w:r>
              <w:rPr>
                <w:webHidden/>
              </w:rPr>
              <w:tab/>
            </w:r>
            <w:r>
              <w:rPr>
                <w:webHidden/>
              </w:rPr>
              <w:fldChar w:fldCharType="begin"/>
            </w:r>
            <w:r>
              <w:rPr>
                <w:webHidden/>
              </w:rPr>
              <w:instrText xml:space="preserve"> PAGEREF _Toc233368447 \h </w:instrText>
            </w:r>
            <w:r>
              <w:rPr>
                <w:webHidden/>
              </w:rPr>
            </w:r>
            <w:r>
              <w:rPr>
                <w:webHidden/>
              </w:rPr>
              <w:fldChar w:fldCharType="separate"/>
            </w:r>
            <w:r>
              <w:rPr>
                <w:webHidden/>
              </w:rPr>
              <w:t>4</w:t>
            </w:r>
            <w:r>
              <w:rPr>
                <w:webHidden/>
              </w:rPr>
              <w:fldChar w:fldCharType="end"/>
            </w:r>
          </w:hyperlink>
        </w:p>
        <w:p w14:paraId="3BE8650C" w14:textId="699672B1"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8" w:history="1">
            <w:r w:rsidRPr="006977C2">
              <w:rPr>
                <w:rStyle w:val="Hyperkobling"/>
              </w:rPr>
              <w:t>1.7.</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Internasjonale sanksjoner - Russisk involvering</w:t>
            </w:r>
            <w:r>
              <w:rPr>
                <w:webHidden/>
              </w:rPr>
              <w:tab/>
            </w:r>
            <w:r>
              <w:rPr>
                <w:webHidden/>
              </w:rPr>
              <w:fldChar w:fldCharType="begin"/>
            </w:r>
            <w:r>
              <w:rPr>
                <w:webHidden/>
              </w:rPr>
              <w:instrText xml:space="preserve"> PAGEREF _Toc233368448 \h </w:instrText>
            </w:r>
            <w:r>
              <w:rPr>
                <w:webHidden/>
              </w:rPr>
            </w:r>
            <w:r>
              <w:rPr>
                <w:webHidden/>
              </w:rPr>
              <w:fldChar w:fldCharType="separate"/>
            </w:r>
            <w:r>
              <w:rPr>
                <w:webHidden/>
              </w:rPr>
              <w:t>4</w:t>
            </w:r>
            <w:r>
              <w:rPr>
                <w:webHidden/>
              </w:rPr>
              <w:fldChar w:fldCharType="end"/>
            </w:r>
          </w:hyperlink>
        </w:p>
        <w:p w14:paraId="5D7950C1" w14:textId="584B545A"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49" w:history="1">
            <w:r w:rsidRPr="006977C2">
              <w:rPr>
                <w:rStyle w:val="Hyperkobling"/>
              </w:rPr>
              <w:t>1.8.</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Fremdriftsplan</w:t>
            </w:r>
            <w:r>
              <w:rPr>
                <w:webHidden/>
              </w:rPr>
              <w:tab/>
            </w:r>
            <w:r>
              <w:rPr>
                <w:webHidden/>
              </w:rPr>
              <w:fldChar w:fldCharType="begin"/>
            </w:r>
            <w:r>
              <w:rPr>
                <w:webHidden/>
              </w:rPr>
              <w:instrText xml:space="preserve"> PAGEREF _Toc233368449 \h </w:instrText>
            </w:r>
            <w:r>
              <w:rPr>
                <w:webHidden/>
              </w:rPr>
            </w:r>
            <w:r>
              <w:rPr>
                <w:webHidden/>
              </w:rPr>
              <w:fldChar w:fldCharType="separate"/>
            </w:r>
            <w:r>
              <w:rPr>
                <w:webHidden/>
              </w:rPr>
              <w:t>4</w:t>
            </w:r>
            <w:r>
              <w:rPr>
                <w:webHidden/>
              </w:rPr>
              <w:fldChar w:fldCharType="end"/>
            </w:r>
          </w:hyperlink>
        </w:p>
        <w:p w14:paraId="121BDC53" w14:textId="7A8DF532"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50" w:history="1">
            <w:r w:rsidRPr="006977C2">
              <w:rPr>
                <w:rStyle w:val="Hyperkobling"/>
              </w:rPr>
              <w:t>2.</w:t>
            </w:r>
            <w:r>
              <w:rPr>
                <w:rFonts w:asciiTheme="minorHAnsi" w:eastAsiaTheme="minorEastAsia" w:hAnsiTheme="minorHAnsi" w:cstheme="minorBidi"/>
                <w:b w:val="0"/>
                <w:kern w:val="2"/>
                <w:sz w:val="24"/>
                <w:szCs w:val="24"/>
                <w14:ligatures w14:val="standardContextual"/>
              </w:rPr>
              <w:tab/>
            </w:r>
            <w:r w:rsidRPr="006977C2">
              <w:rPr>
                <w:rStyle w:val="Hyperkobling"/>
              </w:rPr>
              <w:t>Regler for gjennomføring av konkurransen og krav til tilbud</w:t>
            </w:r>
            <w:r>
              <w:rPr>
                <w:webHidden/>
              </w:rPr>
              <w:tab/>
            </w:r>
            <w:r>
              <w:rPr>
                <w:webHidden/>
              </w:rPr>
              <w:fldChar w:fldCharType="begin"/>
            </w:r>
            <w:r>
              <w:rPr>
                <w:webHidden/>
              </w:rPr>
              <w:instrText xml:space="preserve"> PAGEREF _Toc233368450 \h </w:instrText>
            </w:r>
            <w:r>
              <w:rPr>
                <w:webHidden/>
              </w:rPr>
            </w:r>
            <w:r>
              <w:rPr>
                <w:webHidden/>
              </w:rPr>
              <w:fldChar w:fldCharType="separate"/>
            </w:r>
            <w:r>
              <w:rPr>
                <w:webHidden/>
              </w:rPr>
              <w:t>6</w:t>
            </w:r>
            <w:r>
              <w:rPr>
                <w:webHidden/>
              </w:rPr>
              <w:fldChar w:fldCharType="end"/>
            </w:r>
          </w:hyperlink>
        </w:p>
        <w:p w14:paraId="51E01852" w14:textId="4BC86B3A"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1" w:history="1">
            <w:r w:rsidRPr="006977C2">
              <w:rPr>
                <w:rStyle w:val="Hyperkobling"/>
              </w:rPr>
              <w:t>2.1.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Anskaffelsesprosedyre</w:t>
            </w:r>
            <w:r>
              <w:rPr>
                <w:webHidden/>
              </w:rPr>
              <w:tab/>
            </w:r>
            <w:r>
              <w:rPr>
                <w:webHidden/>
              </w:rPr>
              <w:fldChar w:fldCharType="begin"/>
            </w:r>
            <w:r>
              <w:rPr>
                <w:webHidden/>
              </w:rPr>
              <w:instrText xml:space="preserve"> PAGEREF _Toc233368451 \h </w:instrText>
            </w:r>
            <w:r>
              <w:rPr>
                <w:webHidden/>
              </w:rPr>
            </w:r>
            <w:r>
              <w:rPr>
                <w:webHidden/>
              </w:rPr>
              <w:fldChar w:fldCharType="separate"/>
            </w:r>
            <w:r>
              <w:rPr>
                <w:webHidden/>
              </w:rPr>
              <w:t>6</w:t>
            </w:r>
            <w:r>
              <w:rPr>
                <w:webHidden/>
              </w:rPr>
              <w:fldChar w:fldCharType="end"/>
            </w:r>
          </w:hyperlink>
        </w:p>
        <w:p w14:paraId="1D11D629" w14:textId="70FF3FA2"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2" w:history="1">
            <w:r w:rsidRPr="006977C2">
              <w:rPr>
                <w:rStyle w:val="Hyperkobling"/>
              </w:rPr>
              <w:t>2.2.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Kunngjøring</w:t>
            </w:r>
            <w:r>
              <w:rPr>
                <w:webHidden/>
              </w:rPr>
              <w:tab/>
            </w:r>
            <w:r>
              <w:rPr>
                <w:webHidden/>
              </w:rPr>
              <w:fldChar w:fldCharType="begin"/>
            </w:r>
            <w:r>
              <w:rPr>
                <w:webHidden/>
              </w:rPr>
              <w:instrText xml:space="preserve"> PAGEREF _Toc233368452 \h </w:instrText>
            </w:r>
            <w:r>
              <w:rPr>
                <w:webHidden/>
              </w:rPr>
            </w:r>
            <w:r>
              <w:rPr>
                <w:webHidden/>
              </w:rPr>
              <w:fldChar w:fldCharType="separate"/>
            </w:r>
            <w:r>
              <w:rPr>
                <w:webHidden/>
              </w:rPr>
              <w:t>6</w:t>
            </w:r>
            <w:r>
              <w:rPr>
                <w:webHidden/>
              </w:rPr>
              <w:fldChar w:fldCharType="end"/>
            </w:r>
          </w:hyperlink>
        </w:p>
        <w:p w14:paraId="5051AA9A" w14:textId="28B667F0"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3" w:history="1">
            <w:r w:rsidRPr="006977C2">
              <w:rPr>
                <w:rStyle w:val="Hyperkobling"/>
              </w:rPr>
              <w:t>2.3.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Hvem kan delta i konkurransen</w:t>
            </w:r>
            <w:r>
              <w:rPr>
                <w:webHidden/>
              </w:rPr>
              <w:tab/>
            </w:r>
            <w:r>
              <w:rPr>
                <w:webHidden/>
              </w:rPr>
              <w:fldChar w:fldCharType="begin"/>
            </w:r>
            <w:r>
              <w:rPr>
                <w:webHidden/>
              </w:rPr>
              <w:instrText xml:space="preserve"> PAGEREF _Toc233368453 \h </w:instrText>
            </w:r>
            <w:r>
              <w:rPr>
                <w:webHidden/>
              </w:rPr>
            </w:r>
            <w:r>
              <w:rPr>
                <w:webHidden/>
              </w:rPr>
              <w:fldChar w:fldCharType="separate"/>
            </w:r>
            <w:r>
              <w:rPr>
                <w:webHidden/>
              </w:rPr>
              <w:t>6</w:t>
            </w:r>
            <w:r>
              <w:rPr>
                <w:webHidden/>
              </w:rPr>
              <w:fldChar w:fldCharType="end"/>
            </w:r>
          </w:hyperlink>
        </w:p>
        <w:p w14:paraId="680AA943" w14:textId="33EF5747"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4" w:history="1">
            <w:r w:rsidRPr="006977C2">
              <w:rPr>
                <w:rStyle w:val="Hyperkobling"/>
              </w:rPr>
              <w:t>2.4.</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Spørsmål til konkurransen og annen kommunikasjon</w:t>
            </w:r>
            <w:r>
              <w:rPr>
                <w:webHidden/>
              </w:rPr>
              <w:tab/>
            </w:r>
            <w:r>
              <w:rPr>
                <w:webHidden/>
              </w:rPr>
              <w:fldChar w:fldCharType="begin"/>
            </w:r>
            <w:r>
              <w:rPr>
                <w:webHidden/>
              </w:rPr>
              <w:instrText xml:space="preserve"> PAGEREF _Toc233368454 \h </w:instrText>
            </w:r>
            <w:r>
              <w:rPr>
                <w:webHidden/>
              </w:rPr>
            </w:r>
            <w:r>
              <w:rPr>
                <w:webHidden/>
              </w:rPr>
              <w:fldChar w:fldCharType="separate"/>
            </w:r>
            <w:r>
              <w:rPr>
                <w:webHidden/>
              </w:rPr>
              <w:t>6</w:t>
            </w:r>
            <w:r>
              <w:rPr>
                <w:webHidden/>
              </w:rPr>
              <w:fldChar w:fldCharType="end"/>
            </w:r>
          </w:hyperlink>
        </w:p>
        <w:p w14:paraId="7C0C6EF0" w14:textId="51761B21"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5" w:history="1">
            <w:r w:rsidRPr="006977C2">
              <w:rPr>
                <w:rStyle w:val="Hyperkobling"/>
              </w:rPr>
              <w:t>2.5.</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Språk</w:t>
            </w:r>
            <w:r>
              <w:rPr>
                <w:webHidden/>
              </w:rPr>
              <w:tab/>
            </w:r>
            <w:r>
              <w:rPr>
                <w:webHidden/>
              </w:rPr>
              <w:fldChar w:fldCharType="begin"/>
            </w:r>
            <w:r>
              <w:rPr>
                <w:webHidden/>
              </w:rPr>
              <w:instrText xml:space="preserve"> PAGEREF _Toc233368455 \h </w:instrText>
            </w:r>
            <w:r>
              <w:rPr>
                <w:webHidden/>
              </w:rPr>
            </w:r>
            <w:r>
              <w:rPr>
                <w:webHidden/>
              </w:rPr>
              <w:fldChar w:fldCharType="separate"/>
            </w:r>
            <w:r>
              <w:rPr>
                <w:webHidden/>
              </w:rPr>
              <w:t>7</w:t>
            </w:r>
            <w:r>
              <w:rPr>
                <w:webHidden/>
              </w:rPr>
              <w:fldChar w:fldCharType="end"/>
            </w:r>
          </w:hyperlink>
        </w:p>
        <w:p w14:paraId="0408FA35" w14:textId="60449623"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6" w:history="1">
            <w:r w:rsidRPr="006977C2">
              <w:rPr>
                <w:rStyle w:val="Hyperkobling"/>
              </w:rPr>
              <w:t>2.6.</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Offentlighet og taushetsplikt</w:t>
            </w:r>
            <w:r>
              <w:rPr>
                <w:webHidden/>
              </w:rPr>
              <w:tab/>
            </w:r>
            <w:r>
              <w:rPr>
                <w:webHidden/>
              </w:rPr>
              <w:fldChar w:fldCharType="begin"/>
            </w:r>
            <w:r>
              <w:rPr>
                <w:webHidden/>
              </w:rPr>
              <w:instrText xml:space="preserve"> PAGEREF _Toc233368456 \h </w:instrText>
            </w:r>
            <w:r>
              <w:rPr>
                <w:webHidden/>
              </w:rPr>
            </w:r>
            <w:r>
              <w:rPr>
                <w:webHidden/>
              </w:rPr>
              <w:fldChar w:fldCharType="separate"/>
            </w:r>
            <w:r>
              <w:rPr>
                <w:webHidden/>
              </w:rPr>
              <w:t>7</w:t>
            </w:r>
            <w:r>
              <w:rPr>
                <w:webHidden/>
              </w:rPr>
              <w:fldChar w:fldCharType="end"/>
            </w:r>
          </w:hyperlink>
        </w:p>
        <w:p w14:paraId="67737108" w14:textId="43C84CA7"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7" w:history="1">
            <w:r w:rsidRPr="006977C2">
              <w:rPr>
                <w:rStyle w:val="Hyperkobling"/>
              </w:rPr>
              <w:t>2.7.</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Skatteattest</w:t>
            </w:r>
            <w:r>
              <w:rPr>
                <w:webHidden/>
              </w:rPr>
              <w:tab/>
            </w:r>
            <w:r>
              <w:rPr>
                <w:webHidden/>
              </w:rPr>
              <w:fldChar w:fldCharType="begin"/>
            </w:r>
            <w:r>
              <w:rPr>
                <w:webHidden/>
              </w:rPr>
              <w:instrText xml:space="preserve"> PAGEREF _Toc233368457 \h </w:instrText>
            </w:r>
            <w:r>
              <w:rPr>
                <w:webHidden/>
              </w:rPr>
            </w:r>
            <w:r>
              <w:rPr>
                <w:webHidden/>
              </w:rPr>
              <w:fldChar w:fldCharType="separate"/>
            </w:r>
            <w:r>
              <w:rPr>
                <w:webHidden/>
              </w:rPr>
              <w:t>7</w:t>
            </w:r>
            <w:r>
              <w:rPr>
                <w:webHidden/>
              </w:rPr>
              <w:fldChar w:fldCharType="end"/>
            </w:r>
          </w:hyperlink>
        </w:p>
        <w:p w14:paraId="52C43F6F" w14:textId="648ACD00"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8" w:history="1">
            <w:r w:rsidRPr="006977C2">
              <w:rPr>
                <w:rStyle w:val="Hyperkobling"/>
              </w:rPr>
              <w:t>2.8.</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Leverandørens risiko</w:t>
            </w:r>
            <w:r>
              <w:rPr>
                <w:webHidden/>
              </w:rPr>
              <w:tab/>
            </w:r>
            <w:r>
              <w:rPr>
                <w:webHidden/>
              </w:rPr>
              <w:fldChar w:fldCharType="begin"/>
            </w:r>
            <w:r>
              <w:rPr>
                <w:webHidden/>
              </w:rPr>
              <w:instrText xml:space="preserve"> PAGEREF _Toc233368458 \h </w:instrText>
            </w:r>
            <w:r>
              <w:rPr>
                <w:webHidden/>
              </w:rPr>
            </w:r>
            <w:r>
              <w:rPr>
                <w:webHidden/>
              </w:rPr>
              <w:fldChar w:fldCharType="separate"/>
            </w:r>
            <w:r>
              <w:rPr>
                <w:webHidden/>
              </w:rPr>
              <w:t>7</w:t>
            </w:r>
            <w:r>
              <w:rPr>
                <w:webHidden/>
              </w:rPr>
              <w:fldChar w:fldCharType="end"/>
            </w:r>
          </w:hyperlink>
        </w:p>
        <w:p w14:paraId="4DC26502" w14:textId="3502CC89"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59" w:history="1">
            <w:r w:rsidRPr="006977C2">
              <w:rPr>
                <w:rStyle w:val="Hyperkobling"/>
              </w:rPr>
              <w:t>2.9.</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Forbehold</w:t>
            </w:r>
            <w:r>
              <w:rPr>
                <w:webHidden/>
              </w:rPr>
              <w:tab/>
            </w:r>
            <w:r>
              <w:rPr>
                <w:webHidden/>
              </w:rPr>
              <w:fldChar w:fldCharType="begin"/>
            </w:r>
            <w:r>
              <w:rPr>
                <w:webHidden/>
              </w:rPr>
              <w:instrText xml:space="preserve"> PAGEREF _Toc233368459 \h </w:instrText>
            </w:r>
            <w:r>
              <w:rPr>
                <w:webHidden/>
              </w:rPr>
            </w:r>
            <w:r>
              <w:rPr>
                <w:webHidden/>
              </w:rPr>
              <w:fldChar w:fldCharType="separate"/>
            </w:r>
            <w:r>
              <w:rPr>
                <w:webHidden/>
              </w:rPr>
              <w:t>7</w:t>
            </w:r>
            <w:r>
              <w:rPr>
                <w:webHidden/>
              </w:rPr>
              <w:fldChar w:fldCharType="end"/>
            </w:r>
          </w:hyperlink>
        </w:p>
        <w:p w14:paraId="35A9D5D8" w14:textId="4E505D27"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0" w:history="1">
            <w:r w:rsidRPr="006977C2">
              <w:rPr>
                <w:rStyle w:val="Hyperkobling"/>
              </w:rPr>
              <w:t>2.10.</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Avvisning</w:t>
            </w:r>
            <w:r>
              <w:rPr>
                <w:webHidden/>
              </w:rPr>
              <w:tab/>
            </w:r>
            <w:r>
              <w:rPr>
                <w:webHidden/>
              </w:rPr>
              <w:fldChar w:fldCharType="begin"/>
            </w:r>
            <w:r>
              <w:rPr>
                <w:webHidden/>
              </w:rPr>
              <w:instrText xml:space="preserve"> PAGEREF _Toc233368460 \h </w:instrText>
            </w:r>
            <w:r>
              <w:rPr>
                <w:webHidden/>
              </w:rPr>
            </w:r>
            <w:r>
              <w:rPr>
                <w:webHidden/>
              </w:rPr>
              <w:fldChar w:fldCharType="separate"/>
            </w:r>
            <w:r>
              <w:rPr>
                <w:webHidden/>
              </w:rPr>
              <w:t>7</w:t>
            </w:r>
            <w:r>
              <w:rPr>
                <w:webHidden/>
              </w:rPr>
              <w:fldChar w:fldCharType="end"/>
            </w:r>
          </w:hyperlink>
        </w:p>
        <w:p w14:paraId="4F7D8A52" w14:textId="6EDA2CCE"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1" w:history="1">
            <w:r w:rsidRPr="006977C2">
              <w:rPr>
                <w:rStyle w:val="Hyperkobling"/>
              </w:rPr>
              <w:t>2.10.1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Avvisning pga. formalfeil</w:t>
            </w:r>
            <w:r>
              <w:rPr>
                <w:webHidden/>
              </w:rPr>
              <w:tab/>
            </w:r>
            <w:r>
              <w:rPr>
                <w:webHidden/>
              </w:rPr>
              <w:fldChar w:fldCharType="begin"/>
            </w:r>
            <w:r>
              <w:rPr>
                <w:webHidden/>
              </w:rPr>
              <w:instrText xml:space="preserve"> PAGEREF _Toc233368461 \h </w:instrText>
            </w:r>
            <w:r>
              <w:rPr>
                <w:webHidden/>
              </w:rPr>
            </w:r>
            <w:r>
              <w:rPr>
                <w:webHidden/>
              </w:rPr>
              <w:fldChar w:fldCharType="separate"/>
            </w:r>
            <w:r>
              <w:rPr>
                <w:webHidden/>
              </w:rPr>
              <w:t>7</w:t>
            </w:r>
            <w:r>
              <w:rPr>
                <w:webHidden/>
              </w:rPr>
              <w:fldChar w:fldCharType="end"/>
            </w:r>
          </w:hyperlink>
        </w:p>
        <w:p w14:paraId="1E30573D" w14:textId="6C6DE58D"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2" w:history="1">
            <w:r w:rsidRPr="006977C2">
              <w:rPr>
                <w:rStyle w:val="Hyperkobling"/>
              </w:rPr>
              <w:t>2.10.2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Avvisning pga. forhold ved leverandøren</w:t>
            </w:r>
            <w:r>
              <w:rPr>
                <w:webHidden/>
              </w:rPr>
              <w:tab/>
            </w:r>
            <w:r>
              <w:rPr>
                <w:webHidden/>
              </w:rPr>
              <w:fldChar w:fldCharType="begin"/>
            </w:r>
            <w:r>
              <w:rPr>
                <w:webHidden/>
              </w:rPr>
              <w:instrText xml:space="preserve"> PAGEREF _Toc233368462 \h </w:instrText>
            </w:r>
            <w:r>
              <w:rPr>
                <w:webHidden/>
              </w:rPr>
            </w:r>
            <w:r>
              <w:rPr>
                <w:webHidden/>
              </w:rPr>
              <w:fldChar w:fldCharType="separate"/>
            </w:r>
            <w:r>
              <w:rPr>
                <w:webHidden/>
              </w:rPr>
              <w:t>8</w:t>
            </w:r>
            <w:r>
              <w:rPr>
                <w:webHidden/>
              </w:rPr>
              <w:fldChar w:fldCharType="end"/>
            </w:r>
          </w:hyperlink>
        </w:p>
        <w:p w14:paraId="3F8F84C5" w14:textId="23B234BA"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3" w:history="1">
            <w:r w:rsidRPr="006977C2">
              <w:rPr>
                <w:rStyle w:val="Hyperkobling"/>
              </w:rPr>
              <w:t>2.10.3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Avvisning pga. forhold ved tilbudet</w:t>
            </w:r>
            <w:r>
              <w:rPr>
                <w:webHidden/>
              </w:rPr>
              <w:tab/>
            </w:r>
            <w:r>
              <w:rPr>
                <w:webHidden/>
              </w:rPr>
              <w:fldChar w:fldCharType="begin"/>
            </w:r>
            <w:r>
              <w:rPr>
                <w:webHidden/>
              </w:rPr>
              <w:instrText xml:space="preserve"> PAGEREF _Toc233368463 \h </w:instrText>
            </w:r>
            <w:r>
              <w:rPr>
                <w:webHidden/>
              </w:rPr>
            </w:r>
            <w:r>
              <w:rPr>
                <w:webHidden/>
              </w:rPr>
              <w:fldChar w:fldCharType="separate"/>
            </w:r>
            <w:r>
              <w:rPr>
                <w:webHidden/>
              </w:rPr>
              <w:t>8</w:t>
            </w:r>
            <w:r>
              <w:rPr>
                <w:webHidden/>
              </w:rPr>
              <w:fldChar w:fldCharType="end"/>
            </w:r>
          </w:hyperlink>
        </w:p>
        <w:p w14:paraId="7FE54996" w14:textId="65D24C27"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64" w:history="1">
            <w:r w:rsidRPr="006977C2">
              <w:rPr>
                <w:rStyle w:val="Hyperkobling"/>
              </w:rPr>
              <w:t>3.</w:t>
            </w:r>
            <w:r>
              <w:rPr>
                <w:rFonts w:asciiTheme="minorHAnsi" w:eastAsiaTheme="minorEastAsia" w:hAnsiTheme="minorHAnsi" w:cstheme="minorBidi"/>
                <w:b w:val="0"/>
                <w:kern w:val="2"/>
                <w:sz w:val="24"/>
                <w:szCs w:val="24"/>
                <w14:ligatures w14:val="standardContextual"/>
              </w:rPr>
              <w:tab/>
            </w:r>
            <w:r w:rsidRPr="006977C2">
              <w:rPr>
                <w:rStyle w:val="Hyperkobling"/>
              </w:rPr>
              <w:t>Dokumenter i denne konkurransen</w:t>
            </w:r>
            <w:r>
              <w:rPr>
                <w:webHidden/>
              </w:rPr>
              <w:tab/>
            </w:r>
            <w:r>
              <w:rPr>
                <w:webHidden/>
              </w:rPr>
              <w:fldChar w:fldCharType="begin"/>
            </w:r>
            <w:r>
              <w:rPr>
                <w:webHidden/>
              </w:rPr>
              <w:instrText xml:space="preserve"> PAGEREF _Toc233368464 \h </w:instrText>
            </w:r>
            <w:r>
              <w:rPr>
                <w:webHidden/>
              </w:rPr>
            </w:r>
            <w:r>
              <w:rPr>
                <w:webHidden/>
              </w:rPr>
              <w:fldChar w:fldCharType="separate"/>
            </w:r>
            <w:r>
              <w:rPr>
                <w:webHidden/>
              </w:rPr>
              <w:t>9</w:t>
            </w:r>
            <w:r>
              <w:rPr>
                <w:webHidden/>
              </w:rPr>
              <w:fldChar w:fldCharType="end"/>
            </w:r>
          </w:hyperlink>
        </w:p>
        <w:p w14:paraId="1A44FF66" w14:textId="2396A532"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65" w:history="1">
            <w:r w:rsidRPr="006977C2">
              <w:rPr>
                <w:rStyle w:val="Hyperkobling"/>
              </w:rPr>
              <w:t>4.</w:t>
            </w:r>
            <w:r>
              <w:rPr>
                <w:rFonts w:asciiTheme="minorHAnsi" w:eastAsiaTheme="minorEastAsia" w:hAnsiTheme="minorHAnsi" w:cstheme="minorBidi"/>
                <w:b w:val="0"/>
                <w:kern w:val="2"/>
                <w:sz w:val="24"/>
                <w:szCs w:val="24"/>
                <w14:ligatures w14:val="standardContextual"/>
              </w:rPr>
              <w:tab/>
            </w:r>
            <w:r w:rsidRPr="006977C2">
              <w:rPr>
                <w:rStyle w:val="Hyperkobling"/>
              </w:rPr>
              <w:t>Utforming og innlevering av forespørsel om deltakelse og tilbud</w:t>
            </w:r>
            <w:r>
              <w:rPr>
                <w:webHidden/>
              </w:rPr>
              <w:tab/>
            </w:r>
            <w:r>
              <w:rPr>
                <w:webHidden/>
              </w:rPr>
              <w:fldChar w:fldCharType="begin"/>
            </w:r>
            <w:r>
              <w:rPr>
                <w:webHidden/>
              </w:rPr>
              <w:instrText xml:space="preserve"> PAGEREF _Toc233368465 \h </w:instrText>
            </w:r>
            <w:r>
              <w:rPr>
                <w:webHidden/>
              </w:rPr>
            </w:r>
            <w:r>
              <w:rPr>
                <w:webHidden/>
              </w:rPr>
              <w:fldChar w:fldCharType="separate"/>
            </w:r>
            <w:r>
              <w:rPr>
                <w:webHidden/>
              </w:rPr>
              <w:t>10</w:t>
            </w:r>
            <w:r>
              <w:rPr>
                <w:webHidden/>
              </w:rPr>
              <w:fldChar w:fldCharType="end"/>
            </w:r>
          </w:hyperlink>
        </w:p>
        <w:p w14:paraId="6406A1ED" w14:textId="3954ABA6"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6" w:history="1">
            <w:r w:rsidRPr="006977C2">
              <w:rPr>
                <w:rStyle w:val="Hyperkobling"/>
              </w:rPr>
              <w:t>4.1.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Krav til utforming</w:t>
            </w:r>
            <w:r>
              <w:rPr>
                <w:webHidden/>
              </w:rPr>
              <w:tab/>
            </w:r>
            <w:r>
              <w:rPr>
                <w:webHidden/>
              </w:rPr>
              <w:fldChar w:fldCharType="begin"/>
            </w:r>
            <w:r>
              <w:rPr>
                <w:webHidden/>
              </w:rPr>
              <w:instrText xml:space="preserve"> PAGEREF _Toc233368466 \h </w:instrText>
            </w:r>
            <w:r>
              <w:rPr>
                <w:webHidden/>
              </w:rPr>
            </w:r>
            <w:r>
              <w:rPr>
                <w:webHidden/>
              </w:rPr>
              <w:fldChar w:fldCharType="separate"/>
            </w:r>
            <w:r>
              <w:rPr>
                <w:webHidden/>
              </w:rPr>
              <w:t>10</w:t>
            </w:r>
            <w:r>
              <w:rPr>
                <w:webHidden/>
              </w:rPr>
              <w:fldChar w:fldCharType="end"/>
            </w:r>
          </w:hyperlink>
        </w:p>
        <w:p w14:paraId="6D7EF1F0" w14:textId="2CD709B5"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7" w:history="1">
            <w:r w:rsidRPr="006977C2">
              <w:rPr>
                <w:rStyle w:val="Hyperkobling"/>
              </w:rPr>
              <w:t>4.2.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Forespørsel om deltakelse</w:t>
            </w:r>
            <w:r>
              <w:rPr>
                <w:webHidden/>
              </w:rPr>
              <w:tab/>
            </w:r>
            <w:r>
              <w:rPr>
                <w:webHidden/>
              </w:rPr>
              <w:fldChar w:fldCharType="begin"/>
            </w:r>
            <w:r>
              <w:rPr>
                <w:webHidden/>
              </w:rPr>
              <w:instrText xml:space="preserve"> PAGEREF _Toc233368467 \h </w:instrText>
            </w:r>
            <w:r>
              <w:rPr>
                <w:webHidden/>
              </w:rPr>
            </w:r>
            <w:r>
              <w:rPr>
                <w:webHidden/>
              </w:rPr>
              <w:fldChar w:fldCharType="separate"/>
            </w:r>
            <w:r>
              <w:rPr>
                <w:webHidden/>
              </w:rPr>
              <w:t>10</w:t>
            </w:r>
            <w:r>
              <w:rPr>
                <w:webHidden/>
              </w:rPr>
              <w:fldChar w:fldCharType="end"/>
            </w:r>
          </w:hyperlink>
        </w:p>
        <w:p w14:paraId="3A147328" w14:textId="1522CCE4"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8" w:history="1">
            <w:r w:rsidRPr="006977C2">
              <w:rPr>
                <w:rStyle w:val="Hyperkobling"/>
              </w:rPr>
              <w:t>4.3.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Dokumentasjon på oppfyllelse av kvalifikasjonskrav</w:t>
            </w:r>
            <w:r>
              <w:rPr>
                <w:webHidden/>
              </w:rPr>
              <w:tab/>
            </w:r>
            <w:r>
              <w:rPr>
                <w:webHidden/>
              </w:rPr>
              <w:fldChar w:fldCharType="begin"/>
            </w:r>
            <w:r>
              <w:rPr>
                <w:webHidden/>
              </w:rPr>
              <w:instrText xml:space="preserve"> PAGEREF _Toc233368468 \h </w:instrText>
            </w:r>
            <w:r>
              <w:rPr>
                <w:webHidden/>
              </w:rPr>
            </w:r>
            <w:r>
              <w:rPr>
                <w:webHidden/>
              </w:rPr>
              <w:fldChar w:fldCharType="separate"/>
            </w:r>
            <w:r>
              <w:rPr>
                <w:webHidden/>
              </w:rPr>
              <w:t>10</w:t>
            </w:r>
            <w:r>
              <w:rPr>
                <w:webHidden/>
              </w:rPr>
              <w:fldChar w:fldCharType="end"/>
            </w:r>
          </w:hyperlink>
        </w:p>
        <w:p w14:paraId="3D929FD2" w14:textId="701D902F"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69" w:history="1">
            <w:r w:rsidRPr="006977C2">
              <w:rPr>
                <w:rStyle w:val="Hyperkobling"/>
              </w:rPr>
              <w:t>4.4.</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Europeisk egenerklæringsskjema (espd)</w:t>
            </w:r>
            <w:r>
              <w:rPr>
                <w:webHidden/>
              </w:rPr>
              <w:tab/>
            </w:r>
            <w:r>
              <w:rPr>
                <w:webHidden/>
              </w:rPr>
              <w:fldChar w:fldCharType="begin"/>
            </w:r>
            <w:r>
              <w:rPr>
                <w:webHidden/>
              </w:rPr>
              <w:instrText xml:space="preserve"> PAGEREF _Toc233368469 \h </w:instrText>
            </w:r>
            <w:r>
              <w:rPr>
                <w:webHidden/>
              </w:rPr>
            </w:r>
            <w:r>
              <w:rPr>
                <w:webHidden/>
              </w:rPr>
              <w:fldChar w:fldCharType="separate"/>
            </w:r>
            <w:r>
              <w:rPr>
                <w:webHidden/>
              </w:rPr>
              <w:t>11</w:t>
            </w:r>
            <w:r>
              <w:rPr>
                <w:webHidden/>
              </w:rPr>
              <w:fldChar w:fldCharType="end"/>
            </w:r>
          </w:hyperlink>
        </w:p>
        <w:p w14:paraId="3D0A1068" w14:textId="3120B73D"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0" w:history="1">
            <w:r w:rsidRPr="006977C2">
              <w:rPr>
                <w:rStyle w:val="Hyperkobling"/>
              </w:rPr>
              <w:t>4.4.1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Generelt om ESPD</w:t>
            </w:r>
            <w:r>
              <w:rPr>
                <w:webHidden/>
              </w:rPr>
              <w:tab/>
            </w:r>
            <w:r>
              <w:rPr>
                <w:webHidden/>
              </w:rPr>
              <w:fldChar w:fldCharType="begin"/>
            </w:r>
            <w:r>
              <w:rPr>
                <w:webHidden/>
              </w:rPr>
              <w:instrText xml:space="preserve"> PAGEREF _Toc233368470 \h </w:instrText>
            </w:r>
            <w:r>
              <w:rPr>
                <w:webHidden/>
              </w:rPr>
            </w:r>
            <w:r>
              <w:rPr>
                <w:webHidden/>
              </w:rPr>
              <w:fldChar w:fldCharType="separate"/>
            </w:r>
            <w:r>
              <w:rPr>
                <w:webHidden/>
              </w:rPr>
              <w:t>11</w:t>
            </w:r>
            <w:r>
              <w:rPr>
                <w:webHidden/>
              </w:rPr>
              <w:fldChar w:fldCharType="end"/>
            </w:r>
          </w:hyperlink>
        </w:p>
        <w:p w14:paraId="46244CCF" w14:textId="74641664"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1" w:history="1">
            <w:r w:rsidRPr="006977C2">
              <w:rPr>
                <w:rStyle w:val="Hyperkobling"/>
              </w:rPr>
              <w:t>4.4.2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eBevis</w:t>
            </w:r>
            <w:r>
              <w:rPr>
                <w:webHidden/>
              </w:rPr>
              <w:tab/>
            </w:r>
            <w:r>
              <w:rPr>
                <w:webHidden/>
              </w:rPr>
              <w:fldChar w:fldCharType="begin"/>
            </w:r>
            <w:r>
              <w:rPr>
                <w:webHidden/>
              </w:rPr>
              <w:instrText xml:space="preserve"> PAGEREF _Toc233368471 \h </w:instrText>
            </w:r>
            <w:r>
              <w:rPr>
                <w:webHidden/>
              </w:rPr>
            </w:r>
            <w:r>
              <w:rPr>
                <w:webHidden/>
              </w:rPr>
              <w:fldChar w:fldCharType="separate"/>
            </w:r>
            <w:r>
              <w:rPr>
                <w:webHidden/>
              </w:rPr>
              <w:t>11</w:t>
            </w:r>
            <w:r>
              <w:rPr>
                <w:webHidden/>
              </w:rPr>
              <w:fldChar w:fldCharType="end"/>
            </w:r>
          </w:hyperlink>
        </w:p>
        <w:p w14:paraId="79A371AB" w14:textId="4A61FDC7"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72" w:history="1">
            <w:r w:rsidRPr="006977C2">
              <w:rPr>
                <w:rStyle w:val="Hyperkobling"/>
              </w:rPr>
              <w:t>5.</w:t>
            </w:r>
            <w:r>
              <w:rPr>
                <w:rFonts w:asciiTheme="minorHAnsi" w:eastAsiaTheme="minorEastAsia" w:hAnsiTheme="minorHAnsi" w:cstheme="minorBidi"/>
                <w:b w:val="0"/>
                <w:kern w:val="2"/>
                <w:sz w:val="24"/>
                <w:szCs w:val="24"/>
                <w14:ligatures w14:val="standardContextual"/>
              </w:rPr>
              <w:tab/>
            </w:r>
            <w:r w:rsidRPr="006977C2">
              <w:rPr>
                <w:rStyle w:val="Hyperkobling"/>
              </w:rPr>
              <w:t>Kvalifikasjonskrav</w:t>
            </w:r>
            <w:r>
              <w:rPr>
                <w:webHidden/>
              </w:rPr>
              <w:tab/>
            </w:r>
            <w:r>
              <w:rPr>
                <w:webHidden/>
              </w:rPr>
              <w:fldChar w:fldCharType="begin"/>
            </w:r>
            <w:r>
              <w:rPr>
                <w:webHidden/>
              </w:rPr>
              <w:instrText xml:space="preserve"> PAGEREF _Toc233368472 \h </w:instrText>
            </w:r>
            <w:r>
              <w:rPr>
                <w:webHidden/>
              </w:rPr>
            </w:r>
            <w:r>
              <w:rPr>
                <w:webHidden/>
              </w:rPr>
              <w:fldChar w:fldCharType="separate"/>
            </w:r>
            <w:r>
              <w:rPr>
                <w:webHidden/>
              </w:rPr>
              <w:t>12</w:t>
            </w:r>
            <w:r>
              <w:rPr>
                <w:webHidden/>
              </w:rPr>
              <w:fldChar w:fldCharType="end"/>
            </w:r>
          </w:hyperlink>
        </w:p>
        <w:p w14:paraId="0E4CB079" w14:textId="53BB8987"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3" w:history="1">
            <w:r w:rsidRPr="006977C2">
              <w:rPr>
                <w:rStyle w:val="Hyperkobling"/>
              </w:rPr>
              <w:t>5.1.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Leverandørens registrering, autorisasjon mv</w:t>
            </w:r>
            <w:r>
              <w:rPr>
                <w:webHidden/>
              </w:rPr>
              <w:tab/>
            </w:r>
            <w:r>
              <w:rPr>
                <w:webHidden/>
              </w:rPr>
              <w:fldChar w:fldCharType="begin"/>
            </w:r>
            <w:r>
              <w:rPr>
                <w:webHidden/>
              </w:rPr>
              <w:instrText xml:space="preserve"> PAGEREF _Toc233368473 \h </w:instrText>
            </w:r>
            <w:r>
              <w:rPr>
                <w:webHidden/>
              </w:rPr>
            </w:r>
            <w:r>
              <w:rPr>
                <w:webHidden/>
              </w:rPr>
              <w:fldChar w:fldCharType="separate"/>
            </w:r>
            <w:r>
              <w:rPr>
                <w:webHidden/>
              </w:rPr>
              <w:t>12</w:t>
            </w:r>
            <w:r>
              <w:rPr>
                <w:webHidden/>
              </w:rPr>
              <w:fldChar w:fldCharType="end"/>
            </w:r>
          </w:hyperlink>
        </w:p>
        <w:p w14:paraId="2F1AD578" w14:textId="4982D9C8"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4" w:history="1">
            <w:r w:rsidRPr="006977C2">
              <w:rPr>
                <w:rStyle w:val="Hyperkobling"/>
              </w:rPr>
              <w:t>5.2.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Skatteattest</w:t>
            </w:r>
            <w:r>
              <w:rPr>
                <w:webHidden/>
              </w:rPr>
              <w:tab/>
            </w:r>
            <w:r>
              <w:rPr>
                <w:webHidden/>
              </w:rPr>
              <w:fldChar w:fldCharType="begin"/>
            </w:r>
            <w:r>
              <w:rPr>
                <w:webHidden/>
              </w:rPr>
              <w:instrText xml:space="preserve"> PAGEREF _Toc233368474 \h </w:instrText>
            </w:r>
            <w:r>
              <w:rPr>
                <w:webHidden/>
              </w:rPr>
            </w:r>
            <w:r>
              <w:rPr>
                <w:webHidden/>
              </w:rPr>
              <w:fldChar w:fldCharType="separate"/>
            </w:r>
            <w:r>
              <w:rPr>
                <w:webHidden/>
              </w:rPr>
              <w:t>12</w:t>
            </w:r>
            <w:r>
              <w:rPr>
                <w:webHidden/>
              </w:rPr>
              <w:fldChar w:fldCharType="end"/>
            </w:r>
          </w:hyperlink>
        </w:p>
        <w:p w14:paraId="337C2952" w14:textId="0CF9AE41"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5" w:history="1">
            <w:r w:rsidRPr="006977C2">
              <w:rPr>
                <w:rStyle w:val="Hyperkobling"/>
              </w:rPr>
              <w:t>5.3.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Leverandørens økonomiske og finansielle kapasitet</w:t>
            </w:r>
            <w:r>
              <w:rPr>
                <w:webHidden/>
              </w:rPr>
              <w:tab/>
            </w:r>
            <w:r>
              <w:rPr>
                <w:webHidden/>
              </w:rPr>
              <w:fldChar w:fldCharType="begin"/>
            </w:r>
            <w:r>
              <w:rPr>
                <w:webHidden/>
              </w:rPr>
              <w:instrText xml:space="preserve"> PAGEREF _Toc233368475 \h </w:instrText>
            </w:r>
            <w:r>
              <w:rPr>
                <w:webHidden/>
              </w:rPr>
            </w:r>
            <w:r>
              <w:rPr>
                <w:webHidden/>
              </w:rPr>
              <w:fldChar w:fldCharType="separate"/>
            </w:r>
            <w:r>
              <w:rPr>
                <w:webHidden/>
              </w:rPr>
              <w:t>12</w:t>
            </w:r>
            <w:r>
              <w:rPr>
                <w:webHidden/>
              </w:rPr>
              <w:fldChar w:fldCharType="end"/>
            </w:r>
          </w:hyperlink>
        </w:p>
        <w:p w14:paraId="3D4A08A1" w14:textId="1D82DA48"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6" w:history="1">
            <w:r w:rsidRPr="006977C2">
              <w:rPr>
                <w:rStyle w:val="Hyperkobling"/>
              </w:rPr>
              <w:t>5.4.</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Leverandørens tekniske og faglige kvalifikasjoner</w:t>
            </w:r>
            <w:r>
              <w:rPr>
                <w:webHidden/>
              </w:rPr>
              <w:tab/>
            </w:r>
            <w:r>
              <w:rPr>
                <w:webHidden/>
              </w:rPr>
              <w:fldChar w:fldCharType="begin"/>
            </w:r>
            <w:r>
              <w:rPr>
                <w:webHidden/>
              </w:rPr>
              <w:instrText xml:space="preserve"> PAGEREF _Toc233368476 \h </w:instrText>
            </w:r>
            <w:r>
              <w:rPr>
                <w:webHidden/>
              </w:rPr>
            </w:r>
            <w:r>
              <w:rPr>
                <w:webHidden/>
              </w:rPr>
              <w:fldChar w:fldCharType="separate"/>
            </w:r>
            <w:r>
              <w:rPr>
                <w:webHidden/>
              </w:rPr>
              <w:t>12</w:t>
            </w:r>
            <w:r>
              <w:rPr>
                <w:webHidden/>
              </w:rPr>
              <w:fldChar w:fldCharType="end"/>
            </w:r>
          </w:hyperlink>
        </w:p>
        <w:p w14:paraId="5C39DA29" w14:textId="5DD63568"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77" w:history="1">
            <w:r w:rsidRPr="006977C2">
              <w:rPr>
                <w:rStyle w:val="Hyperkobling"/>
              </w:rPr>
              <w:t>5.5.</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Underleverandører</w:t>
            </w:r>
            <w:r>
              <w:rPr>
                <w:webHidden/>
              </w:rPr>
              <w:tab/>
            </w:r>
            <w:r>
              <w:rPr>
                <w:webHidden/>
              </w:rPr>
              <w:fldChar w:fldCharType="begin"/>
            </w:r>
            <w:r>
              <w:rPr>
                <w:webHidden/>
              </w:rPr>
              <w:instrText xml:space="preserve"> PAGEREF _Toc233368477 \h </w:instrText>
            </w:r>
            <w:r>
              <w:rPr>
                <w:webHidden/>
              </w:rPr>
            </w:r>
            <w:r>
              <w:rPr>
                <w:webHidden/>
              </w:rPr>
              <w:fldChar w:fldCharType="separate"/>
            </w:r>
            <w:r>
              <w:rPr>
                <w:webHidden/>
              </w:rPr>
              <w:t>13</w:t>
            </w:r>
            <w:r>
              <w:rPr>
                <w:webHidden/>
              </w:rPr>
              <w:fldChar w:fldCharType="end"/>
            </w:r>
          </w:hyperlink>
        </w:p>
        <w:p w14:paraId="32733049" w14:textId="0DD2CC71"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78" w:history="1">
            <w:r w:rsidRPr="006977C2">
              <w:rPr>
                <w:rStyle w:val="Hyperkobling"/>
              </w:rPr>
              <w:t>6.</w:t>
            </w:r>
            <w:r>
              <w:rPr>
                <w:rFonts w:asciiTheme="minorHAnsi" w:eastAsiaTheme="minorEastAsia" w:hAnsiTheme="minorHAnsi" w:cstheme="minorBidi"/>
                <w:b w:val="0"/>
                <w:kern w:val="2"/>
                <w:sz w:val="24"/>
                <w:szCs w:val="24"/>
                <w14:ligatures w14:val="standardContextual"/>
              </w:rPr>
              <w:tab/>
            </w:r>
            <w:r w:rsidRPr="006977C2">
              <w:rPr>
                <w:rStyle w:val="Hyperkobling"/>
              </w:rPr>
              <w:t>Utvelgelseskriterier (prekvalifisering)</w:t>
            </w:r>
            <w:r>
              <w:rPr>
                <w:webHidden/>
              </w:rPr>
              <w:tab/>
            </w:r>
            <w:r>
              <w:rPr>
                <w:webHidden/>
              </w:rPr>
              <w:fldChar w:fldCharType="begin"/>
            </w:r>
            <w:r>
              <w:rPr>
                <w:webHidden/>
              </w:rPr>
              <w:instrText xml:space="preserve"> PAGEREF _Toc233368478 \h </w:instrText>
            </w:r>
            <w:r>
              <w:rPr>
                <w:webHidden/>
              </w:rPr>
            </w:r>
            <w:r>
              <w:rPr>
                <w:webHidden/>
              </w:rPr>
              <w:fldChar w:fldCharType="separate"/>
            </w:r>
            <w:r>
              <w:rPr>
                <w:webHidden/>
              </w:rPr>
              <w:t>14</w:t>
            </w:r>
            <w:r>
              <w:rPr>
                <w:webHidden/>
              </w:rPr>
              <w:fldChar w:fldCharType="end"/>
            </w:r>
          </w:hyperlink>
        </w:p>
        <w:p w14:paraId="08102EC0" w14:textId="09B316DB"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79" w:history="1">
            <w:r w:rsidRPr="006977C2">
              <w:rPr>
                <w:rStyle w:val="Hyperkobling"/>
              </w:rPr>
              <w:t>7.</w:t>
            </w:r>
            <w:r>
              <w:rPr>
                <w:rFonts w:asciiTheme="minorHAnsi" w:eastAsiaTheme="minorEastAsia" w:hAnsiTheme="minorHAnsi" w:cstheme="minorBidi"/>
                <w:b w:val="0"/>
                <w:kern w:val="2"/>
                <w:sz w:val="24"/>
                <w:szCs w:val="24"/>
                <w14:ligatures w14:val="standardContextual"/>
              </w:rPr>
              <w:tab/>
            </w:r>
            <w:r w:rsidRPr="006977C2">
              <w:rPr>
                <w:rStyle w:val="Hyperkobling"/>
              </w:rPr>
              <w:t>Innlevering av tilbud og tilbudsutforming</w:t>
            </w:r>
            <w:r>
              <w:rPr>
                <w:webHidden/>
              </w:rPr>
              <w:tab/>
            </w:r>
            <w:r>
              <w:rPr>
                <w:webHidden/>
              </w:rPr>
              <w:fldChar w:fldCharType="begin"/>
            </w:r>
            <w:r>
              <w:rPr>
                <w:webHidden/>
              </w:rPr>
              <w:instrText xml:space="preserve"> PAGEREF _Toc233368479 \h </w:instrText>
            </w:r>
            <w:r>
              <w:rPr>
                <w:webHidden/>
              </w:rPr>
            </w:r>
            <w:r>
              <w:rPr>
                <w:webHidden/>
              </w:rPr>
              <w:fldChar w:fldCharType="separate"/>
            </w:r>
            <w:r>
              <w:rPr>
                <w:webHidden/>
              </w:rPr>
              <w:t>15</w:t>
            </w:r>
            <w:r>
              <w:rPr>
                <w:webHidden/>
              </w:rPr>
              <w:fldChar w:fldCharType="end"/>
            </w:r>
          </w:hyperlink>
        </w:p>
        <w:p w14:paraId="6FDE2123" w14:textId="7DA8257C"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0" w:history="1">
            <w:r w:rsidRPr="006977C2">
              <w:rPr>
                <w:rStyle w:val="Hyperkobling"/>
              </w:rPr>
              <w:t>7.1.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Innlevering av tilbud</w:t>
            </w:r>
            <w:r>
              <w:rPr>
                <w:webHidden/>
              </w:rPr>
              <w:tab/>
            </w:r>
            <w:r>
              <w:rPr>
                <w:webHidden/>
              </w:rPr>
              <w:fldChar w:fldCharType="begin"/>
            </w:r>
            <w:r>
              <w:rPr>
                <w:webHidden/>
              </w:rPr>
              <w:instrText xml:space="preserve"> PAGEREF _Toc233368480 \h </w:instrText>
            </w:r>
            <w:r>
              <w:rPr>
                <w:webHidden/>
              </w:rPr>
            </w:r>
            <w:r>
              <w:rPr>
                <w:webHidden/>
              </w:rPr>
              <w:fldChar w:fldCharType="separate"/>
            </w:r>
            <w:r>
              <w:rPr>
                <w:webHidden/>
              </w:rPr>
              <w:t>15</w:t>
            </w:r>
            <w:r>
              <w:rPr>
                <w:webHidden/>
              </w:rPr>
              <w:fldChar w:fldCharType="end"/>
            </w:r>
          </w:hyperlink>
        </w:p>
        <w:p w14:paraId="37AA2E0E" w14:textId="0F0EBF76"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1" w:history="1">
            <w:r w:rsidRPr="006977C2">
              <w:rPr>
                <w:rStyle w:val="Hyperkobling"/>
              </w:rPr>
              <w:t>7.2.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Tilbudets utforming</w:t>
            </w:r>
            <w:r>
              <w:rPr>
                <w:webHidden/>
              </w:rPr>
              <w:tab/>
            </w:r>
            <w:r>
              <w:rPr>
                <w:webHidden/>
              </w:rPr>
              <w:fldChar w:fldCharType="begin"/>
            </w:r>
            <w:r>
              <w:rPr>
                <w:webHidden/>
              </w:rPr>
              <w:instrText xml:space="preserve"> PAGEREF _Toc233368481 \h </w:instrText>
            </w:r>
            <w:r>
              <w:rPr>
                <w:webHidden/>
              </w:rPr>
            </w:r>
            <w:r>
              <w:rPr>
                <w:webHidden/>
              </w:rPr>
              <w:fldChar w:fldCharType="separate"/>
            </w:r>
            <w:r>
              <w:rPr>
                <w:webHidden/>
              </w:rPr>
              <w:t>15</w:t>
            </w:r>
            <w:r>
              <w:rPr>
                <w:webHidden/>
              </w:rPr>
              <w:fldChar w:fldCharType="end"/>
            </w:r>
          </w:hyperlink>
        </w:p>
        <w:p w14:paraId="16B5B01F" w14:textId="31D5C9A5"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2" w:history="1">
            <w:r w:rsidRPr="006977C2">
              <w:rPr>
                <w:rStyle w:val="Hyperkobling"/>
              </w:rPr>
              <w:t>7.3.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Sladdet versjon av tilbudet</w:t>
            </w:r>
            <w:r>
              <w:rPr>
                <w:webHidden/>
              </w:rPr>
              <w:tab/>
            </w:r>
            <w:r>
              <w:rPr>
                <w:webHidden/>
              </w:rPr>
              <w:fldChar w:fldCharType="begin"/>
            </w:r>
            <w:r>
              <w:rPr>
                <w:webHidden/>
              </w:rPr>
              <w:instrText xml:space="preserve"> PAGEREF _Toc233368482 \h </w:instrText>
            </w:r>
            <w:r>
              <w:rPr>
                <w:webHidden/>
              </w:rPr>
            </w:r>
            <w:r>
              <w:rPr>
                <w:webHidden/>
              </w:rPr>
              <w:fldChar w:fldCharType="separate"/>
            </w:r>
            <w:r>
              <w:rPr>
                <w:webHidden/>
              </w:rPr>
              <w:t>16</w:t>
            </w:r>
            <w:r>
              <w:rPr>
                <w:webHidden/>
              </w:rPr>
              <w:fldChar w:fldCharType="end"/>
            </w:r>
          </w:hyperlink>
        </w:p>
        <w:p w14:paraId="5332515A" w14:textId="78842698" w:rsidR="002E1BDD" w:rsidRDefault="002E1BDD">
          <w:pPr>
            <w:pStyle w:val="INNH1"/>
            <w:rPr>
              <w:rFonts w:asciiTheme="minorHAnsi" w:eastAsiaTheme="minorEastAsia" w:hAnsiTheme="minorHAnsi" w:cstheme="minorBidi"/>
              <w:b w:val="0"/>
              <w:kern w:val="2"/>
              <w:sz w:val="24"/>
              <w:szCs w:val="24"/>
              <w14:ligatures w14:val="standardContextual"/>
            </w:rPr>
          </w:pPr>
          <w:hyperlink w:anchor="_Toc233368483" w:history="1">
            <w:r w:rsidRPr="006977C2">
              <w:rPr>
                <w:rStyle w:val="Hyperkobling"/>
              </w:rPr>
              <w:t>8.</w:t>
            </w:r>
            <w:r>
              <w:rPr>
                <w:rFonts w:asciiTheme="minorHAnsi" w:eastAsiaTheme="minorEastAsia" w:hAnsiTheme="minorHAnsi" w:cstheme="minorBidi"/>
                <w:b w:val="0"/>
                <w:kern w:val="2"/>
                <w:sz w:val="24"/>
                <w:szCs w:val="24"/>
                <w14:ligatures w14:val="standardContextual"/>
              </w:rPr>
              <w:tab/>
            </w:r>
            <w:r w:rsidRPr="006977C2">
              <w:rPr>
                <w:rStyle w:val="Hyperkobling"/>
              </w:rPr>
              <w:t>Tildelingskriterier</w:t>
            </w:r>
            <w:r>
              <w:rPr>
                <w:webHidden/>
              </w:rPr>
              <w:tab/>
            </w:r>
            <w:r>
              <w:rPr>
                <w:webHidden/>
              </w:rPr>
              <w:fldChar w:fldCharType="begin"/>
            </w:r>
            <w:r>
              <w:rPr>
                <w:webHidden/>
              </w:rPr>
              <w:instrText xml:space="preserve"> PAGEREF _Toc233368483 \h </w:instrText>
            </w:r>
            <w:r>
              <w:rPr>
                <w:webHidden/>
              </w:rPr>
            </w:r>
            <w:r>
              <w:rPr>
                <w:webHidden/>
              </w:rPr>
              <w:fldChar w:fldCharType="separate"/>
            </w:r>
            <w:r>
              <w:rPr>
                <w:webHidden/>
              </w:rPr>
              <w:t>17</w:t>
            </w:r>
            <w:r>
              <w:rPr>
                <w:webHidden/>
              </w:rPr>
              <w:fldChar w:fldCharType="end"/>
            </w:r>
          </w:hyperlink>
        </w:p>
        <w:p w14:paraId="4C67DD76" w14:textId="4DCA00C3"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4" w:history="1">
            <w:r w:rsidRPr="006977C2">
              <w:rPr>
                <w:rStyle w:val="Hyperkobling"/>
              </w:rPr>
              <w:t>8.1.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Evaluering</w:t>
            </w:r>
            <w:r>
              <w:rPr>
                <w:webHidden/>
              </w:rPr>
              <w:tab/>
            </w:r>
            <w:r>
              <w:rPr>
                <w:webHidden/>
              </w:rPr>
              <w:fldChar w:fldCharType="begin"/>
            </w:r>
            <w:r>
              <w:rPr>
                <w:webHidden/>
              </w:rPr>
              <w:instrText xml:space="preserve"> PAGEREF _Toc233368484 \h </w:instrText>
            </w:r>
            <w:r>
              <w:rPr>
                <w:webHidden/>
              </w:rPr>
            </w:r>
            <w:r>
              <w:rPr>
                <w:webHidden/>
              </w:rPr>
              <w:fldChar w:fldCharType="separate"/>
            </w:r>
            <w:r>
              <w:rPr>
                <w:webHidden/>
              </w:rPr>
              <w:t>18</w:t>
            </w:r>
            <w:r>
              <w:rPr>
                <w:webHidden/>
              </w:rPr>
              <w:fldChar w:fldCharType="end"/>
            </w:r>
          </w:hyperlink>
        </w:p>
        <w:p w14:paraId="47A7C3B2" w14:textId="6C316BCE"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5" w:history="1">
            <w:r w:rsidRPr="006977C2">
              <w:rPr>
                <w:rStyle w:val="Hyperkobling"/>
              </w:rPr>
              <w:t>8.1.1</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Evaluering av Pris (30 %)</w:t>
            </w:r>
            <w:r>
              <w:rPr>
                <w:webHidden/>
              </w:rPr>
              <w:tab/>
            </w:r>
            <w:r>
              <w:rPr>
                <w:webHidden/>
              </w:rPr>
              <w:fldChar w:fldCharType="begin"/>
            </w:r>
            <w:r>
              <w:rPr>
                <w:webHidden/>
              </w:rPr>
              <w:instrText xml:space="preserve"> PAGEREF _Toc233368485 \h </w:instrText>
            </w:r>
            <w:r>
              <w:rPr>
                <w:webHidden/>
              </w:rPr>
            </w:r>
            <w:r>
              <w:rPr>
                <w:webHidden/>
              </w:rPr>
              <w:fldChar w:fldCharType="separate"/>
            </w:r>
            <w:r>
              <w:rPr>
                <w:webHidden/>
              </w:rPr>
              <w:t>18</w:t>
            </w:r>
            <w:r>
              <w:rPr>
                <w:webHidden/>
              </w:rPr>
              <w:fldChar w:fldCharType="end"/>
            </w:r>
          </w:hyperlink>
        </w:p>
        <w:p w14:paraId="0A0B569D" w14:textId="3CC286F9"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6" w:history="1">
            <w:r w:rsidRPr="006977C2">
              <w:rPr>
                <w:rStyle w:val="Hyperkobling"/>
              </w:rPr>
              <w:t>8.1.2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Evaluering av Kvalitet (70 %)</w:t>
            </w:r>
            <w:r>
              <w:rPr>
                <w:webHidden/>
              </w:rPr>
              <w:tab/>
            </w:r>
            <w:r>
              <w:rPr>
                <w:webHidden/>
              </w:rPr>
              <w:fldChar w:fldCharType="begin"/>
            </w:r>
            <w:r>
              <w:rPr>
                <w:webHidden/>
              </w:rPr>
              <w:instrText xml:space="preserve"> PAGEREF _Toc233368486 \h </w:instrText>
            </w:r>
            <w:r>
              <w:rPr>
                <w:webHidden/>
              </w:rPr>
            </w:r>
            <w:r>
              <w:rPr>
                <w:webHidden/>
              </w:rPr>
              <w:fldChar w:fldCharType="separate"/>
            </w:r>
            <w:r>
              <w:rPr>
                <w:webHidden/>
              </w:rPr>
              <w:t>18</w:t>
            </w:r>
            <w:r>
              <w:rPr>
                <w:webHidden/>
              </w:rPr>
              <w:fldChar w:fldCharType="end"/>
            </w:r>
          </w:hyperlink>
        </w:p>
        <w:p w14:paraId="70067B6E" w14:textId="387EE112"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7" w:history="1">
            <w:r w:rsidRPr="006977C2">
              <w:rPr>
                <w:rStyle w:val="Hyperkobling"/>
              </w:rPr>
              <w:t>8.2.</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Miljø</w:t>
            </w:r>
            <w:r>
              <w:rPr>
                <w:webHidden/>
              </w:rPr>
              <w:tab/>
            </w:r>
            <w:r>
              <w:rPr>
                <w:webHidden/>
              </w:rPr>
              <w:fldChar w:fldCharType="begin"/>
            </w:r>
            <w:r>
              <w:rPr>
                <w:webHidden/>
              </w:rPr>
              <w:instrText xml:space="preserve"> PAGEREF _Toc233368487 \h </w:instrText>
            </w:r>
            <w:r>
              <w:rPr>
                <w:webHidden/>
              </w:rPr>
            </w:r>
            <w:r>
              <w:rPr>
                <w:webHidden/>
              </w:rPr>
              <w:fldChar w:fldCharType="separate"/>
            </w:r>
            <w:r>
              <w:rPr>
                <w:webHidden/>
              </w:rPr>
              <w:t>18</w:t>
            </w:r>
            <w:r>
              <w:rPr>
                <w:webHidden/>
              </w:rPr>
              <w:fldChar w:fldCharType="end"/>
            </w:r>
          </w:hyperlink>
        </w:p>
        <w:p w14:paraId="43BA2638" w14:textId="21F4E610"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8" w:history="1">
            <w:r w:rsidRPr="006977C2">
              <w:rPr>
                <w:rStyle w:val="Hyperkobling"/>
              </w:rPr>
              <w:t>8.3.</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Antall leverandører</w:t>
            </w:r>
            <w:r>
              <w:rPr>
                <w:webHidden/>
              </w:rPr>
              <w:tab/>
            </w:r>
            <w:r>
              <w:rPr>
                <w:webHidden/>
              </w:rPr>
              <w:fldChar w:fldCharType="begin"/>
            </w:r>
            <w:r>
              <w:rPr>
                <w:webHidden/>
              </w:rPr>
              <w:instrText xml:space="preserve"> PAGEREF _Toc233368488 \h </w:instrText>
            </w:r>
            <w:r>
              <w:rPr>
                <w:webHidden/>
              </w:rPr>
            </w:r>
            <w:r>
              <w:rPr>
                <w:webHidden/>
              </w:rPr>
              <w:fldChar w:fldCharType="separate"/>
            </w:r>
            <w:r>
              <w:rPr>
                <w:webHidden/>
              </w:rPr>
              <w:t>18</w:t>
            </w:r>
            <w:r>
              <w:rPr>
                <w:webHidden/>
              </w:rPr>
              <w:fldChar w:fldCharType="end"/>
            </w:r>
          </w:hyperlink>
        </w:p>
        <w:p w14:paraId="5759048A" w14:textId="4248E68D"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89" w:history="1">
            <w:r w:rsidRPr="006977C2">
              <w:rPr>
                <w:rStyle w:val="Hyperkobling"/>
              </w:rPr>
              <w:t>8.4.</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Avvisning</w:t>
            </w:r>
            <w:r>
              <w:rPr>
                <w:webHidden/>
              </w:rPr>
              <w:tab/>
            </w:r>
            <w:r>
              <w:rPr>
                <w:webHidden/>
              </w:rPr>
              <w:fldChar w:fldCharType="begin"/>
            </w:r>
            <w:r>
              <w:rPr>
                <w:webHidden/>
              </w:rPr>
              <w:instrText xml:space="preserve"> PAGEREF _Toc233368489 \h </w:instrText>
            </w:r>
            <w:r>
              <w:rPr>
                <w:webHidden/>
              </w:rPr>
            </w:r>
            <w:r>
              <w:rPr>
                <w:webHidden/>
              </w:rPr>
              <w:fldChar w:fldCharType="separate"/>
            </w:r>
            <w:r>
              <w:rPr>
                <w:webHidden/>
              </w:rPr>
              <w:t>18</w:t>
            </w:r>
            <w:r>
              <w:rPr>
                <w:webHidden/>
              </w:rPr>
              <w:fldChar w:fldCharType="end"/>
            </w:r>
          </w:hyperlink>
        </w:p>
        <w:p w14:paraId="0D1005F1" w14:textId="766F569B" w:rsidR="002E1BDD" w:rsidRDefault="002E1BDD">
          <w:pPr>
            <w:pStyle w:val="INNH2"/>
            <w:rPr>
              <w:rFonts w:asciiTheme="minorHAnsi" w:eastAsiaTheme="minorEastAsia" w:hAnsiTheme="minorHAnsi" w:cstheme="minorBidi"/>
              <w:b w:val="0"/>
              <w:i w:val="0"/>
              <w:iCs w:val="0"/>
              <w:kern w:val="2"/>
              <w:sz w:val="24"/>
              <w:szCs w:val="24"/>
              <w14:ligatures w14:val="standardContextual"/>
            </w:rPr>
          </w:pPr>
          <w:hyperlink w:anchor="_Toc233368490" w:history="1">
            <w:r w:rsidRPr="006977C2">
              <w:rPr>
                <w:rStyle w:val="Hyperkobling"/>
              </w:rPr>
              <w:t>8.5.</w:t>
            </w:r>
            <w:r>
              <w:rPr>
                <w:rFonts w:asciiTheme="minorHAnsi" w:eastAsiaTheme="minorEastAsia" w:hAnsiTheme="minorHAnsi" w:cstheme="minorBidi"/>
                <w:b w:val="0"/>
                <w:i w:val="0"/>
                <w:iCs w:val="0"/>
                <w:kern w:val="2"/>
                <w:sz w:val="24"/>
                <w:szCs w:val="24"/>
                <w14:ligatures w14:val="standardContextual"/>
              </w:rPr>
              <w:tab/>
            </w:r>
            <w:r w:rsidRPr="006977C2">
              <w:rPr>
                <w:rStyle w:val="Hyperkobling"/>
              </w:rPr>
              <w:t>Forhandlinger</w:t>
            </w:r>
            <w:r>
              <w:rPr>
                <w:webHidden/>
              </w:rPr>
              <w:tab/>
            </w:r>
            <w:r>
              <w:rPr>
                <w:webHidden/>
              </w:rPr>
              <w:fldChar w:fldCharType="begin"/>
            </w:r>
            <w:r>
              <w:rPr>
                <w:webHidden/>
              </w:rPr>
              <w:instrText xml:space="preserve"> PAGEREF _Toc233368490 \h </w:instrText>
            </w:r>
            <w:r>
              <w:rPr>
                <w:webHidden/>
              </w:rPr>
            </w:r>
            <w:r>
              <w:rPr>
                <w:webHidden/>
              </w:rPr>
              <w:fldChar w:fldCharType="separate"/>
            </w:r>
            <w:r>
              <w:rPr>
                <w:webHidden/>
              </w:rPr>
              <w:t>18</w:t>
            </w:r>
            <w:r>
              <w:rPr>
                <w:webHidden/>
              </w:rPr>
              <w:fldChar w:fldCharType="end"/>
            </w:r>
          </w:hyperlink>
        </w:p>
        <w:p w14:paraId="5FE114DB" w14:textId="4DAF5E70" w:rsidR="008C5FB9" w:rsidRPr="002D758B" w:rsidRDefault="008C5FB9">
          <w:r w:rsidRPr="002D758B">
            <w:fldChar w:fldCharType="end"/>
          </w:r>
        </w:p>
      </w:sdtContent>
    </w:sdt>
    <w:p w14:paraId="09CC742C" w14:textId="43D2671B" w:rsidR="00720269" w:rsidRDefault="00720269" w:rsidP="00832CAF">
      <w:pPr>
        <w:pStyle w:val="MTbrdtekst"/>
      </w:pPr>
    </w:p>
    <w:p w14:paraId="68990CC7" w14:textId="77777777" w:rsidR="00025F68" w:rsidRPr="00417A4B" w:rsidRDefault="00025F68" w:rsidP="00832CAF">
      <w:pPr>
        <w:pStyle w:val="MTbrdtekst"/>
      </w:pPr>
    </w:p>
    <w:p w14:paraId="516705C7" w14:textId="77777777" w:rsidR="004500D0" w:rsidRDefault="004500D0">
      <w:pPr>
        <w:spacing w:after="160" w:line="259" w:lineRule="auto"/>
        <w:rPr>
          <w:rFonts w:ascii="Avenir Next LT Pro" w:hAnsi="Avenir Next LT Pro" w:cstheme="minorHAnsi"/>
          <w:b/>
          <w:bCs/>
          <w:kern w:val="32"/>
          <w:sz w:val="30"/>
          <w:szCs w:val="30"/>
        </w:rPr>
      </w:pPr>
      <w:bookmarkStart w:id="26" w:name="_Toc123565778"/>
      <w:bookmarkStart w:id="27" w:name="_Toc160611302"/>
      <w:r>
        <w:br w:type="page"/>
      </w:r>
    </w:p>
    <w:p w14:paraId="428A546A" w14:textId="49FB8696" w:rsidR="007C66A9" w:rsidRPr="00417A4B" w:rsidRDefault="00025F68" w:rsidP="00AF38B9">
      <w:pPr>
        <w:pStyle w:val="MToverskrift1"/>
      </w:pPr>
      <w:bookmarkStart w:id="28" w:name="_Toc233368441"/>
      <w:r w:rsidRPr="00AF38B9">
        <w:lastRenderedPageBreak/>
        <w:t>Generell beskrivelse</w:t>
      </w:r>
      <w:bookmarkEnd w:id="26"/>
      <w:bookmarkEnd w:id="27"/>
      <w:bookmarkEnd w:id="28"/>
    </w:p>
    <w:p w14:paraId="4FD548D0" w14:textId="77777777" w:rsidR="00CC37AD" w:rsidRPr="00417A4B" w:rsidRDefault="007C66A9" w:rsidP="00AF38B9">
      <w:pPr>
        <w:pStyle w:val="MToverskrift2"/>
      </w:pPr>
      <w:bookmarkStart w:id="29" w:name="_Toc123565779"/>
      <w:bookmarkStart w:id="30" w:name="_Toc160611303"/>
      <w:bookmarkStart w:id="31" w:name="_Toc233368442"/>
      <w:r w:rsidRPr="00AF38B9">
        <w:t>Oppdragsgiver</w:t>
      </w:r>
      <w:bookmarkEnd w:id="29"/>
      <w:bookmarkEnd w:id="30"/>
      <w:bookmarkEnd w:id="31"/>
    </w:p>
    <w:p w14:paraId="741BD83C" w14:textId="5D8A98FC" w:rsidR="00222AE5" w:rsidRPr="00512E49" w:rsidRDefault="00DE0D69" w:rsidP="00760113">
      <w:pPr>
        <w:pStyle w:val="MTbrdtekst"/>
      </w:pPr>
      <w:r w:rsidRPr="00512E49">
        <w:rPr>
          <w:rStyle w:val="MTbrdtekstTegn"/>
        </w:rPr>
        <w:t xml:space="preserve">Mattilsynet er statens tilsyn for planter, fisk, dyr og næringsmidler. Samfunnsoppdraget vårt </w:t>
      </w:r>
      <w:r w:rsidR="007B5A1E" w:rsidRPr="00512E49">
        <w:t>er å</w:t>
      </w:r>
      <w:r w:rsidR="00E13B6F" w:rsidRPr="00512E49">
        <w:t>:</w:t>
      </w:r>
    </w:p>
    <w:p w14:paraId="11BCB587" w14:textId="020220A0" w:rsidR="007C66A9" w:rsidRPr="00512E49" w:rsidRDefault="007C66A9" w:rsidP="008E0410">
      <w:pPr>
        <w:pStyle w:val="MTbrdtekst"/>
      </w:pPr>
    </w:p>
    <w:p w14:paraId="0F8CA615" w14:textId="77777777" w:rsidR="007C66A9" w:rsidRPr="00512E49" w:rsidRDefault="007C66A9" w:rsidP="00425A56">
      <w:pPr>
        <w:pStyle w:val="MTbrdtekst"/>
        <w:numPr>
          <w:ilvl w:val="0"/>
          <w:numId w:val="2"/>
        </w:numPr>
      </w:pPr>
      <w:r w:rsidRPr="00512E49">
        <w:t>sikre helsemessig trygg mat og trygt drikkevann</w:t>
      </w:r>
    </w:p>
    <w:p w14:paraId="21CC2349" w14:textId="40EF115F" w:rsidR="007C66A9" w:rsidRPr="00512E49" w:rsidRDefault="007C66A9" w:rsidP="00425A56">
      <w:pPr>
        <w:pStyle w:val="MTbrdtekst"/>
        <w:numPr>
          <w:ilvl w:val="0"/>
          <w:numId w:val="2"/>
        </w:numPr>
      </w:pPr>
      <w:r w:rsidRPr="00512E49">
        <w:t xml:space="preserve">fremme god helse hos planter, </w:t>
      </w:r>
      <w:r w:rsidR="00B90165" w:rsidRPr="00512E49">
        <w:t>fisk og land</w:t>
      </w:r>
      <w:r w:rsidR="00B00405" w:rsidRPr="00512E49">
        <w:t>dyr</w:t>
      </w:r>
    </w:p>
    <w:p w14:paraId="2F726F14" w14:textId="28C89E6C" w:rsidR="007C66A9" w:rsidRPr="00512E49" w:rsidRDefault="007C66A9" w:rsidP="00425A56">
      <w:pPr>
        <w:pStyle w:val="MTbrdtekst"/>
        <w:numPr>
          <w:ilvl w:val="0"/>
          <w:numId w:val="2"/>
        </w:numPr>
      </w:pPr>
      <w:r w:rsidRPr="00512E49">
        <w:t>fremme god dyrevelferd og respekt for dyr</w:t>
      </w:r>
    </w:p>
    <w:p w14:paraId="541C17A6" w14:textId="77777777" w:rsidR="007C66A9" w:rsidRPr="00512E49" w:rsidRDefault="007C66A9" w:rsidP="00425A56">
      <w:pPr>
        <w:pStyle w:val="MTbrdtekst"/>
        <w:numPr>
          <w:ilvl w:val="0"/>
          <w:numId w:val="2"/>
        </w:numPr>
      </w:pPr>
      <w:r w:rsidRPr="00512E49">
        <w:t>fremme helse, kvalitet og forbrukerhensyn</w:t>
      </w:r>
    </w:p>
    <w:p w14:paraId="54C41CC9" w14:textId="72139097" w:rsidR="007C66A9" w:rsidRPr="00512E49" w:rsidRDefault="007C66A9" w:rsidP="00425A56">
      <w:pPr>
        <w:pStyle w:val="MTbrdtekst"/>
        <w:numPr>
          <w:ilvl w:val="0"/>
          <w:numId w:val="2"/>
        </w:numPr>
      </w:pPr>
      <w:r w:rsidRPr="00512E49">
        <w:t>ivareta miljøvennlig produksjon</w:t>
      </w:r>
      <w:r w:rsidR="00E50807" w:rsidRPr="00512E49">
        <w:t xml:space="preserve"> </w:t>
      </w:r>
    </w:p>
    <w:p w14:paraId="78BF1D67" w14:textId="5027C7F2" w:rsidR="00A10CBD" w:rsidRPr="00512E49" w:rsidRDefault="00A10CBD" w:rsidP="008E0410">
      <w:pPr>
        <w:pStyle w:val="MTbrdtekst"/>
      </w:pPr>
    </w:p>
    <w:p w14:paraId="74D6ADDF" w14:textId="60365BB6" w:rsidR="00682D91" w:rsidRPr="00512E49" w:rsidRDefault="00A85CD2" w:rsidP="008E0410">
      <w:pPr>
        <w:pStyle w:val="MTbrdtekst"/>
      </w:pPr>
      <w:r w:rsidRPr="00512E49">
        <w:t xml:space="preserve">Mattilsynet </w:t>
      </w:r>
      <w:r w:rsidR="00516BDB" w:rsidRPr="00512E49">
        <w:t>har om lag 1</w:t>
      </w:r>
      <w:r w:rsidR="00DE15D3">
        <w:t>250</w:t>
      </w:r>
      <w:r w:rsidR="00516BDB" w:rsidRPr="00512E49">
        <w:t xml:space="preserve"> ansatte og </w:t>
      </w:r>
      <w:r w:rsidRPr="00512E49">
        <w:t>er organisert i to forvaltningsnivåer</w:t>
      </w:r>
      <w:r w:rsidR="00CA1CC3" w:rsidRPr="00512E49">
        <w:t>;</w:t>
      </w:r>
      <w:r w:rsidRPr="00512E49">
        <w:t xml:space="preserve"> hovedkontor og fem region</w:t>
      </w:r>
      <w:r w:rsidR="00887EC4" w:rsidRPr="00512E49">
        <w:t>er</w:t>
      </w:r>
      <w:r w:rsidRPr="00512E49">
        <w:t xml:space="preserve"> med </w:t>
      </w:r>
      <w:r w:rsidR="0099098E" w:rsidRPr="00512E49">
        <w:t>om lag 70</w:t>
      </w:r>
      <w:r w:rsidR="00AD5AB9" w:rsidRPr="00512E49">
        <w:t xml:space="preserve"> kontorsteder spredt over hele landet. </w:t>
      </w:r>
    </w:p>
    <w:p w14:paraId="6F2B25A8" w14:textId="77777777" w:rsidR="00AE3B7F" w:rsidRPr="00512E49" w:rsidRDefault="00AE3B7F" w:rsidP="008E0410">
      <w:pPr>
        <w:pStyle w:val="MTbrdtekst"/>
      </w:pPr>
    </w:p>
    <w:p w14:paraId="0FDC0B50" w14:textId="213E9EA0" w:rsidR="00E22FB3" w:rsidRPr="00512E49" w:rsidRDefault="007C66A9" w:rsidP="00512E49">
      <w:pPr>
        <w:pStyle w:val="MTbrdtekst"/>
        <w:rPr>
          <w:color w:val="666699"/>
        </w:rPr>
      </w:pPr>
      <w:r w:rsidRPr="00512E49">
        <w:t xml:space="preserve">For mer informasjon, se </w:t>
      </w:r>
      <w:hyperlink r:id="rId14" w:tgtFrame="_blank" w:history="1">
        <w:r w:rsidRPr="00512E49">
          <w:rPr>
            <w:color w:val="666699"/>
          </w:rPr>
          <w:t>www.mattilsynet.no</w:t>
        </w:r>
      </w:hyperlink>
      <w:r w:rsidRPr="00512E49">
        <w:rPr>
          <w:color w:val="666699"/>
        </w:rPr>
        <w:t xml:space="preserve">  </w:t>
      </w:r>
      <w:bookmarkStart w:id="32" w:name="_Toc164247379"/>
      <w:bookmarkEnd w:id="32"/>
    </w:p>
    <w:p w14:paraId="49D18DDF" w14:textId="41ABD822" w:rsidR="00DF4F90" w:rsidRPr="00417A4B" w:rsidRDefault="00160735" w:rsidP="008E0410">
      <w:pPr>
        <w:pStyle w:val="MToverskrift2"/>
      </w:pPr>
      <w:bookmarkStart w:id="33" w:name="_Toc123565780"/>
      <w:bookmarkStart w:id="34" w:name="_Toc160611304"/>
      <w:bookmarkStart w:id="35" w:name="_Toc233368443"/>
      <w:bookmarkStart w:id="36" w:name="_Hlk123564274"/>
      <w:r w:rsidRPr="008E0410">
        <w:t>Anskaffelsens formål</w:t>
      </w:r>
      <w:bookmarkEnd w:id="33"/>
      <w:bookmarkEnd w:id="34"/>
      <w:bookmarkEnd w:id="35"/>
    </w:p>
    <w:bookmarkEnd w:id="36"/>
    <w:p w14:paraId="64B400D9" w14:textId="63F40F7B" w:rsidR="00C25ECD" w:rsidRPr="00F56A59" w:rsidRDefault="00C25ECD" w:rsidP="00C25ECD">
      <w:pPr>
        <w:rPr>
          <w:rFonts w:ascii="Avenir Next LT Pro" w:hAnsi="Avenir Next LT Pro" w:cstheme="minorBidi"/>
          <w:szCs w:val="24"/>
        </w:rPr>
      </w:pPr>
      <w:r w:rsidRPr="00F56A59">
        <w:rPr>
          <w:rFonts w:ascii="Avenir Next LT Pro" w:hAnsi="Avenir Next LT Pro" w:cstheme="minorBidi"/>
          <w:szCs w:val="24"/>
        </w:rPr>
        <w:t xml:space="preserve">Anskaffelsens formål er å dekke Mattilsynets behov for </w:t>
      </w:r>
      <w:r w:rsidR="00E70B8D" w:rsidRPr="00F56A59">
        <w:rPr>
          <w:rFonts w:ascii="Avenir Next LT Pro" w:hAnsi="Avenir Next LT Pro" w:cstheme="minorBidi"/>
          <w:szCs w:val="24"/>
        </w:rPr>
        <w:t>lederutvikling</w:t>
      </w:r>
      <w:r w:rsidRPr="00F56A59">
        <w:rPr>
          <w:rFonts w:ascii="Avenir Next LT Pro" w:hAnsi="Avenir Next LT Pro" w:cstheme="minorBidi"/>
          <w:szCs w:val="24"/>
        </w:rPr>
        <w:t xml:space="preserve">. Det skal inngås </w:t>
      </w:r>
      <w:r w:rsidR="00811B24" w:rsidRPr="00F56A59">
        <w:rPr>
          <w:rFonts w:ascii="Avenir Next LT Pro" w:hAnsi="Avenir Next LT Pro" w:cstheme="minorBidi"/>
          <w:szCs w:val="24"/>
        </w:rPr>
        <w:t>r</w:t>
      </w:r>
      <w:r w:rsidRPr="00F56A59">
        <w:rPr>
          <w:rFonts w:ascii="Avenir Next LT Pro" w:hAnsi="Avenir Next LT Pro" w:cstheme="minorBidi"/>
          <w:szCs w:val="24"/>
        </w:rPr>
        <w:t xml:space="preserve">ammeavtale med </w:t>
      </w:r>
      <w:r w:rsidR="00D54772" w:rsidRPr="00F56A59">
        <w:rPr>
          <w:rFonts w:ascii="Avenir Next LT Pro" w:hAnsi="Avenir Next LT Pro" w:cstheme="minorBidi"/>
          <w:szCs w:val="24"/>
        </w:rPr>
        <w:t>é</w:t>
      </w:r>
      <w:r w:rsidR="00F7317E" w:rsidRPr="00F56A59">
        <w:rPr>
          <w:rFonts w:ascii="Avenir Next LT Pro" w:hAnsi="Avenir Next LT Pro" w:cstheme="minorBidi"/>
          <w:szCs w:val="24"/>
        </w:rPr>
        <w:t>n (1)</w:t>
      </w:r>
      <w:r w:rsidRPr="00F56A59">
        <w:rPr>
          <w:rFonts w:ascii="Avenir Next LT Pro" w:hAnsi="Avenir Next LT Pro" w:cstheme="minorBidi"/>
          <w:szCs w:val="24"/>
        </w:rPr>
        <w:t xml:space="preserve"> </w:t>
      </w:r>
      <w:r w:rsidR="009B74FD" w:rsidRPr="00F56A59">
        <w:rPr>
          <w:rFonts w:ascii="Avenir Next LT Pro" w:hAnsi="Avenir Next LT Pro" w:cstheme="minorBidi"/>
          <w:szCs w:val="24"/>
        </w:rPr>
        <w:t xml:space="preserve">til to (2) </w:t>
      </w:r>
      <w:r w:rsidRPr="00F56A59">
        <w:rPr>
          <w:rFonts w:ascii="Avenir Next LT Pro" w:hAnsi="Avenir Next LT Pro" w:cstheme="minorBidi"/>
          <w:szCs w:val="24"/>
        </w:rPr>
        <w:t>leverandør</w:t>
      </w:r>
      <w:r w:rsidR="009B74FD" w:rsidRPr="00F56A59">
        <w:rPr>
          <w:rFonts w:ascii="Avenir Next LT Pro" w:hAnsi="Avenir Next LT Pro" w:cstheme="minorBidi"/>
          <w:szCs w:val="24"/>
        </w:rPr>
        <w:t>(er</w:t>
      </w:r>
      <w:r w:rsidR="005F7155" w:rsidRPr="00F56A59">
        <w:rPr>
          <w:rFonts w:ascii="Avenir Next LT Pro" w:hAnsi="Avenir Next LT Pro" w:cstheme="minorBidi"/>
          <w:szCs w:val="24"/>
        </w:rPr>
        <w:t>)</w:t>
      </w:r>
      <w:r w:rsidR="002A29A0" w:rsidRPr="00F56A59">
        <w:rPr>
          <w:rFonts w:ascii="Avenir Next LT Pro" w:hAnsi="Avenir Next LT Pro" w:cstheme="minorBidi"/>
          <w:szCs w:val="24"/>
        </w:rPr>
        <w:t>.</w:t>
      </w:r>
      <w:r w:rsidR="002A29A0" w:rsidRPr="00F56A59">
        <w:rPr>
          <w:rFonts w:ascii="Avenir Next LT Pro" w:hAnsi="Avenir Next LT Pro" w:cstheme="minorHAnsi"/>
          <w:szCs w:val="24"/>
        </w:rPr>
        <w:t xml:space="preserve"> F</w:t>
      </w:r>
      <w:r w:rsidR="00D163F9" w:rsidRPr="00F56A59">
        <w:rPr>
          <w:rFonts w:ascii="Avenir Next LT Pro" w:hAnsi="Avenir Next LT Pro" w:cstheme="minorHAnsi"/>
          <w:szCs w:val="24"/>
        </w:rPr>
        <w:t>or å sikre tilstrekkelig kapasitet vil Oppdragsgiver vurdere parallell rammeavtale med inntil 2 leverandører</w:t>
      </w:r>
      <w:r w:rsidRPr="00F56A59">
        <w:rPr>
          <w:rFonts w:ascii="Avenir Next LT Pro" w:hAnsi="Avenir Next LT Pro" w:cstheme="minorBidi"/>
          <w:szCs w:val="24"/>
        </w:rPr>
        <w:t>, som skal bistå Mattilsynet</w:t>
      </w:r>
      <w:r w:rsidR="000D4102" w:rsidRPr="00F56A59">
        <w:rPr>
          <w:rFonts w:ascii="Avenir Next LT Pro" w:hAnsi="Avenir Next LT Pro" w:cstheme="minorBidi"/>
          <w:szCs w:val="24"/>
        </w:rPr>
        <w:t xml:space="preserve"> </w:t>
      </w:r>
      <w:r w:rsidR="00E70B8D" w:rsidRPr="00F56A59">
        <w:rPr>
          <w:rFonts w:ascii="Avenir Next LT Pro" w:hAnsi="Avenir Next LT Pro" w:cstheme="minorBidi"/>
          <w:szCs w:val="24"/>
        </w:rPr>
        <w:t>med lederutvikling</w:t>
      </w:r>
      <w:r w:rsidRPr="00F56A59">
        <w:rPr>
          <w:rFonts w:ascii="Avenir Next LT Pro" w:hAnsi="Avenir Next LT Pro" w:cstheme="minorBidi"/>
          <w:szCs w:val="24"/>
        </w:rPr>
        <w:t xml:space="preserve">.  </w:t>
      </w:r>
    </w:p>
    <w:p w14:paraId="566A3F58" w14:textId="77777777" w:rsidR="00C25ECD" w:rsidRPr="00FF75A1" w:rsidRDefault="00C25ECD" w:rsidP="00C25ECD">
      <w:pPr>
        <w:rPr>
          <w:rFonts w:ascii="Avenir Next LT Pro" w:hAnsi="Avenir Next LT Pro" w:cstheme="minorBidi"/>
          <w:szCs w:val="24"/>
        </w:rPr>
      </w:pPr>
    </w:p>
    <w:p w14:paraId="0671604D" w14:textId="77777777" w:rsidR="00FF75A1" w:rsidRDefault="00FF75A1" w:rsidP="00FF75A1">
      <w:pPr>
        <w:rPr>
          <w:rFonts w:ascii="Avenir Next LT Pro" w:hAnsi="Avenir Next LT Pro" w:cstheme="minorBidi"/>
          <w:szCs w:val="24"/>
        </w:rPr>
      </w:pPr>
      <w:r w:rsidRPr="00FF75A1">
        <w:rPr>
          <w:rFonts w:ascii="Avenir Next LT Pro" w:hAnsi="Avenir Next LT Pro" w:cstheme="minorBidi"/>
          <w:szCs w:val="24"/>
        </w:rPr>
        <w:t>For ett år siden endret Mattilsynet organisering fra regioner og tradisjonell linje til nasjonale divisjoner og myndiggjorte team. Vi rekrutterte vi over 40 nye ledere, noe som tilsvarer godt over halvparten av alle lederne i Mattilsynet. De nye lederne kom inn med ulik ledererfaring og med bakgrunn fra både offentlig og privat sektor. I prosessen reduserte vi det totale antallet ledere, og for en del ledere har dette gitt større lederspenn.</w:t>
      </w:r>
    </w:p>
    <w:p w14:paraId="01703F81" w14:textId="77777777" w:rsidR="002676AC" w:rsidRPr="00FF75A1" w:rsidRDefault="002676AC" w:rsidP="00FF75A1">
      <w:pPr>
        <w:rPr>
          <w:rFonts w:ascii="Avenir Next LT Pro" w:hAnsi="Avenir Next LT Pro" w:cstheme="minorBidi"/>
          <w:szCs w:val="24"/>
        </w:rPr>
      </w:pPr>
    </w:p>
    <w:p w14:paraId="243CCF1B" w14:textId="46882ADC" w:rsidR="00FF75A1" w:rsidRPr="00FF75A1" w:rsidRDefault="00FF75A1" w:rsidP="00FF75A1">
      <w:pPr>
        <w:rPr>
          <w:rFonts w:ascii="Avenir Next LT Pro" w:hAnsi="Avenir Next LT Pro" w:cstheme="minorBidi"/>
          <w:szCs w:val="24"/>
        </w:rPr>
      </w:pPr>
      <w:r w:rsidRPr="00FF75A1">
        <w:rPr>
          <w:rFonts w:ascii="Avenir Next LT Pro" w:hAnsi="Avenir Next LT Pro" w:cstheme="minorBidi"/>
          <w:szCs w:val="24"/>
        </w:rPr>
        <w:t>Måten vi er organisert og hvordan vi jobber skal sikre god effekt og verdi på arbeidet vi utfører. Mattilsynet har valgt myndiggjorte team og tight-loose-tight som foretrukken arbeidsform. På denne måten har vi fokus på retning, fart og flyt og evne til raskt å kunne tilpasse oss omgivelsene.</w:t>
      </w:r>
    </w:p>
    <w:p w14:paraId="3A4BBBD3" w14:textId="77777777" w:rsidR="00FF75A1" w:rsidRPr="00FF75A1" w:rsidRDefault="00FF75A1" w:rsidP="00C25ECD">
      <w:pPr>
        <w:rPr>
          <w:rFonts w:ascii="Avenir Next LT Pro" w:hAnsi="Avenir Next LT Pro" w:cstheme="minorBidi"/>
          <w:szCs w:val="24"/>
        </w:rPr>
      </w:pPr>
    </w:p>
    <w:p w14:paraId="639524AF" w14:textId="0DD73EC8" w:rsidR="00E22FB3" w:rsidRPr="00512E49" w:rsidRDefault="00C25ECD" w:rsidP="00775B85">
      <w:pPr>
        <w:pStyle w:val="MTbrdtekst"/>
      </w:pPr>
      <w:r w:rsidRPr="00F56A59">
        <w:t xml:space="preserve">Fullstendig beskrivelse av leveransen følger av </w:t>
      </w:r>
      <w:r w:rsidR="00AA75DE" w:rsidRPr="00F56A59">
        <w:t xml:space="preserve">Bilag 1 - </w:t>
      </w:r>
      <w:r w:rsidR="00AD067E" w:rsidRPr="00E50582">
        <w:t>Kundens</w:t>
      </w:r>
      <w:r w:rsidR="00AD067E" w:rsidRPr="00D52AEE">
        <w:t xml:space="preserve"> </w:t>
      </w:r>
      <w:r w:rsidR="00AD067E" w:rsidRPr="00D3340B">
        <w:t>beskrivelse</w:t>
      </w:r>
      <w:r w:rsidR="00AD067E">
        <w:t xml:space="preserve"> av oppdraget</w:t>
      </w:r>
      <w:r w:rsidR="00B23115" w:rsidRPr="00512E49">
        <w:t xml:space="preserve"> </w:t>
      </w:r>
    </w:p>
    <w:p w14:paraId="16271493" w14:textId="77777777" w:rsidR="005A3D55" w:rsidRPr="003D2204" w:rsidRDefault="005A3D55" w:rsidP="005A3D55">
      <w:pPr>
        <w:pStyle w:val="MToverskrift2"/>
      </w:pPr>
      <w:bookmarkStart w:id="37" w:name="_Ref483999787"/>
      <w:bookmarkStart w:id="38" w:name="_Toc132183157"/>
      <w:bookmarkStart w:id="39" w:name="_Toc132874794"/>
      <w:bookmarkStart w:id="40" w:name="_Toc233368444"/>
      <w:bookmarkStart w:id="41" w:name="_Toc160611305"/>
      <w:r w:rsidRPr="003D2204">
        <w:t>Oppdeling av anskaffelsen</w:t>
      </w:r>
      <w:bookmarkEnd w:id="37"/>
      <w:bookmarkEnd w:id="38"/>
      <w:bookmarkEnd w:id="39"/>
      <w:bookmarkEnd w:id="40"/>
    </w:p>
    <w:p w14:paraId="744D0AF0" w14:textId="798EE693" w:rsidR="005A3D55" w:rsidRPr="00961AAC" w:rsidRDefault="005A3D55" w:rsidP="00C71DD3">
      <w:pPr>
        <w:pStyle w:val="MTbrdtekst"/>
      </w:pPr>
      <w:r>
        <w:t xml:space="preserve">Det er anledning til å inngi tilbud på deler av oppdraget. Leverandøren må være tydelig på dette i tilbudet. </w:t>
      </w:r>
      <w:r w:rsidR="009B7E16" w:rsidRPr="00961AAC">
        <w:t xml:space="preserve">Delkontrakt Toppledergruppa og </w:t>
      </w:r>
      <w:r w:rsidR="00961AAC" w:rsidRPr="00961AAC">
        <w:t>Delkontrakt strategisk lederutvikling. Se bilag 1.</w:t>
      </w:r>
    </w:p>
    <w:p w14:paraId="4AA99A97" w14:textId="77777777" w:rsidR="005A3D55" w:rsidRPr="003D2204" w:rsidRDefault="005A3D55" w:rsidP="005A3D55">
      <w:pPr>
        <w:pStyle w:val="MToverskrift2"/>
      </w:pPr>
      <w:bookmarkStart w:id="42" w:name="_Toc233368445"/>
      <w:r w:rsidRPr="003D2204">
        <w:lastRenderedPageBreak/>
        <w:t>Antall leverandører</w:t>
      </w:r>
      <w:bookmarkEnd w:id="42"/>
    </w:p>
    <w:p w14:paraId="679C6101" w14:textId="7390D258" w:rsidR="005A3D55" w:rsidRDefault="005A3D55" w:rsidP="005A3D55">
      <w:pPr>
        <w:pStyle w:val="MTbrdtekst"/>
        <w:rPr>
          <w:rFonts w:eastAsia="Calibri"/>
          <w:lang w:eastAsia="en-US"/>
        </w:rPr>
      </w:pPr>
      <w:r>
        <w:t xml:space="preserve">Samlet sett vil Mattilsynet velge den beste forretningsmessige løsningen som også ivaretar leveringssikkerhet og god geografisk dekning. Mattilsynet vurderer parallell avtale med inntil </w:t>
      </w:r>
      <w:r w:rsidR="001F1652">
        <w:t>2</w:t>
      </w:r>
      <w:r>
        <w:t xml:space="preserve"> leverandører.</w:t>
      </w:r>
    </w:p>
    <w:p w14:paraId="33694828" w14:textId="77777777" w:rsidR="00E22FB3" w:rsidRPr="00417A4B" w:rsidRDefault="00E22FB3" w:rsidP="00F06317">
      <w:pPr>
        <w:pStyle w:val="MToverskrift2"/>
      </w:pPr>
      <w:bookmarkStart w:id="43" w:name="_Toc233368446"/>
      <w:r w:rsidRPr="00417A4B">
        <w:t>Varighet og omfang</w:t>
      </w:r>
      <w:bookmarkEnd w:id="41"/>
      <w:bookmarkEnd w:id="43"/>
    </w:p>
    <w:p w14:paraId="158B0BE7" w14:textId="11D239C6" w:rsidR="00491F3B" w:rsidRPr="003E7405" w:rsidRDefault="00491F3B" w:rsidP="00491F3B">
      <w:pPr>
        <w:rPr>
          <w:rFonts w:ascii="Avenir Next LT Pro" w:eastAsiaTheme="minorEastAsia" w:hAnsi="Avenir Next LT Pro" w:cstheme="minorBidi"/>
          <w:szCs w:val="24"/>
        </w:rPr>
      </w:pPr>
      <w:r w:rsidRPr="003E7405">
        <w:rPr>
          <w:rFonts w:ascii="Avenir Next LT Pro" w:eastAsiaTheme="minorEastAsia" w:hAnsi="Avenir Next LT Pro" w:cstheme="minorBidi"/>
          <w:szCs w:val="24"/>
        </w:rPr>
        <w:t xml:space="preserve">Avtalen vil ha en varighet på to </w:t>
      </w:r>
      <w:r w:rsidRPr="00783150">
        <w:rPr>
          <w:rFonts w:ascii="Avenir Next LT Pro" w:eastAsiaTheme="minorEastAsia" w:hAnsi="Avenir Next LT Pro" w:cstheme="minorBidi"/>
          <w:szCs w:val="24"/>
        </w:rPr>
        <w:t>(2) år,</w:t>
      </w:r>
      <w:r w:rsidRPr="003E7405">
        <w:rPr>
          <w:rFonts w:ascii="Avenir Next LT Pro" w:eastAsiaTheme="minorEastAsia" w:hAnsi="Avenir Next LT Pro" w:cstheme="minorBidi"/>
          <w:szCs w:val="24"/>
        </w:rPr>
        <w:t xml:space="preserve"> med opsjon for Mattilsynet på forlengelse med inntil to (2) år med ett (1) år av gangen.</w:t>
      </w:r>
    </w:p>
    <w:p w14:paraId="12545D82" w14:textId="77777777" w:rsidR="00491F3B" w:rsidRPr="003E7405" w:rsidRDefault="00491F3B" w:rsidP="00491F3B">
      <w:pPr>
        <w:rPr>
          <w:rFonts w:ascii="Avenir Next LT Pro" w:eastAsiaTheme="minorEastAsia" w:hAnsi="Avenir Next LT Pro" w:cstheme="minorBidi"/>
          <w:szCs w:val="24"/>
        </w:rPr>
      </w:pPr>
    </w:p>
    <w:p w14:paraId="49940DBB" w14:textId="5E9CF8E1" w:rsidR="00491F3B" w:rsidRPr="003E7405" w:rsidRDefault="00491F3B" w:rsidP="00491F3B">
      <w:pPr>
        <w:rPr>
          <w:rFonts w:ascii="Avenir Next LT Pro" w:eastAsiaTheme="minorEastAsia" w:hAnsi="Avenir Next LT Pro" w:cstheme="minorBidi"/>
          <w:szCs w:val="24"/>
        </w:rPr>
      </w:pPr>
      <w:r w:rsidRPr="003E7405">
        <w:rPr>
          <w:rFonts w:ascii="Avenir Next LT Pro" w:eastAsiaTheme="minorEastAsia" w:hAnsi="Avenir Next LT Pro" w:cstheme="minorBidi"/>
          <w:szCs w:val="24"/>
        </w:rPr>
        <w:t xml:space="preserve">Estimerte totalverdi over 4 år er ca. </w:t>
      </w:r>
      <w:r w:rsidR="000753B4">
        <w:rPr>
          <w:rFonts w:ascii="Avenir Next LT Pro" w:eastAsiaTheme="minorEastAsia" w:hAnsi="Avenir Next LT Pro" w:cstheme="minorBidi"/>
          <w:szCs w:val="24"/>
        </w:rPr>
        <w:t>4</w:t>
      </w:r>
      <w:r w:rsidRPr="00077E02">
        <w:rPr>
          <w:rFonts w:ascii="Avenir Next LT Pro" w:eastAsiaTheme="minorEastAsia" w:hAnsi="Avenir Next LT Pro" w:cstheme="minorBidi"/>
          <w:szCs w:val="24"/>
        </w:rPr>
        <w:t xml:space="preserve"> MNOK</w:t>
      </w:r>
      <w:r w:rsidRPr="003E7405">
        <w:rPr>
          <w:rFonts w:ascii="Avenir Next LT Pro" w:eastAsiaTheme="minorEastAsia" w:hAnsi="Avenir Next LT Pro" w:cstheme="minorBidi"/>
          <w:szCs w:val="24"/>
        </w:rPr>
        <w:t xml:space="preserve">. Oppgitt forbruk/omfang er et estimat, basert på historisk behov for rekrutteringsbistand. Verdien er ikke bindene for fremtidig avtalevolum, og tjenesteomfanget vil variere som følge av variasjoner i Mattilsynets behov og budsjettmidler. </w:t>
      </w:r>
    </w:p>
    <w:p w14:paraId="4FDFA00A" w14:textId="77777777" w:rsidR="00491F3B" w:rsidRPr="003E7405" w:rsidRDefault="00491F3B" w:rsidP="00491F3B">
      <w:pPr>
        <w:rPr>
          <w:rFonts w:ascii="Avenir Next LT Pro" w:eastAsiaTheme="minorEastAsia" w:hAnsi="Avenir Next LT Pro" w:cstheme="minorBidi"/>
          <w:szCs w:val="24"/>
        </w:rPr>
      </w:pPr>
    </w:p>
    <w:p w14:paraId="18AE6F57" w14:textId="1B574881" w:rsidR="00AA2FF7" w:rsidRDefault="00491F3B" w:rsidP="00077E02">
      <w:pPr>
        <w:pStyle w:val="MTbrdtekst"/>
        <w:rPr>
          <w:rFonts w:eastAsia="Calibri"/>
          <w:lang w:eastAsia="en-US"/>
        </w:rPr>
      </w:pPr>
      <w:r w:rsidRPr="6849ADDB">
        <w:rPr>
          <w:rFonts w:eastAsiaTheme="minorEastAsia" w:cstheme="minorBidi"/>
        </w:rPr>
        <w:t xml:space="preserve">Avtalen har et øvre tak på totalt </w:t>
      </w:r>
      <w:r w:rsidR="000753B4">
        <w:rPr>
          <w:rFonts w:eastAsiaTheme="minorEastAsia" w:cstheme="minorBidi"/>
        </w:rPr>
        <w:t>6</w:t>
      </w:r>
      <w:r w:rsidRPr="00077E02">
        <w:rPr>
          <w:rFonts w:eastAsiaTheme="minorEastAsia" w:cstheme="minorBidi"/>
        </w:rPr>
        <w:t xml:space="preserve"> MNOK</w:t>
      </w:r>
      <w:r w:rsidRPr="6849ADDB">
        <w:rPr>
          <w:rFonts w:eastAsiaTheme="minorEastAsia" w:cstheme="minorBidi"/>
        </w:rPr>
        <w:t xml:space="preserve"> ekskl. mva. Dersom nevnte beløp overstiges i løpet av avtaleperioden, må konkurransen utlyses på nytt.</w:t>
      </w:r>
      <w:r w:rsidR="00E22FB3" w:rsidRPr="6849ADDB">
        <w:rPr>
          <w:rFonts w:eastAsia="Calibri"/>
          <w:lang w:eastAsia="en-US"/>
        </w:rPr>
        <w:t xml:space="preserve"> </w:t>
      </w:r>
      <w:bookmarkStart w:id="44" w:name="_Toc123565781"/>
    </w:p>
    <w:p w14:paraId="2D841B4E" w14:textId="44458AB7" w:rsidR="0093715A" w:rsidRPr="00417A4B" w:rsidRDefault="00A35FE9" w:rsidP="00B14167">
      <w:pPr>
        <w:pStyle w:val="MToverskrift2"/>
      </w:pPr>
      <w:bookmarkStart w:id="45" w:name="_Toc160611307"/>
      <w:bookmarkStart w:id="46" w:name="_Toc233368447"/>
      <w:r w:rsidRPr="00B14167">
        <w:t>Kontraktsvilkår</w:t>
      </w:r>
      <w:bookmarkEnd w:id="45"/>
      <w:bookmarkEnd w:id="46"/>
      <w:r w:rsidRPr="00B14167">
        <w:t xml:space="preserve"> </w:t>
      </w:r>
      <w:bookmarkEnd w:id="44"/>
    </w:p>
    <w:p w14:paraId="42B79DE7" w14:textId="54201933" w:rsidR="00C9590A" w:rsidRPr="003B53CA" w:rsidRDefault="003B53CA" w:rsidP="0091767D">
      <w:pPr>
        <w:rPr>
          <w:rFonts w:ascii="Avenir Next LT Pro" w:hAnsi="Avenir Next LT Pro" w:cstheme="minorHAnsi"/>
          <w:szCs w:val="24"/>
          <w:lang w:val="nn-NO"/>
        </w:rPr>
      </w:pPr>
      <w:r w:rsidRPr="003B53CA">
        <w:rPr>
          <w:rFonts w:ascii="Avenir Next LT Pro" w:hAnsi="Avenir Next LT Pro" w:cstheme="minorHAnsi"/>
          <w:szCs w:val="24"/>
        </w:rPr>
        <w:t>Kontrakten reguleres av Statens standardvilkår (SSA-O) med bilag.</w:t>
      </w:r>
    </w:p>
    <w:p w14:paraId="75D253C7" w14:textId="77777777" w:rsidR="00927F20" w:rsidRPr="00FC15FF" w:rsidRDefault="00927F20" w:rsidP="00927F20">
      <w:pPr>
        <w:pStyle w:val="MToverskrift2"/>
        <w:rPr>
          <w:sz w:val="24"/>
          <w:szCs w:val="24"/>
        </w:rPr>
      </w:pPr>
      <w:bookmarkStart w:id="47" w:name="_Toc112073387"/>
      <w:bookmarkStart w:id="48" w:name="_Toc118379760"/>
      <w:bookmarkStart w:id="49" w:name="_Toc120614327"/>
      <w:bookmarkStart w:id="50" w:name="_Toc132701403"/>
      <w:bookmarkStart w:id="51" w:name="_Toc132874796"/>
      <w:bookmarkStart w:id="52" w:name="_Toc229487137"/>
      <w:bookmarkStart w:id="53" w:name="_Toc233368448"/>
      <w:bookmarkStart w:id="54" w:name="_Hlk114740707"/>
      <w:r w:rsidRPr="00FC15FF">
        <w:rPr>
          <w:sz w:val="24"/>
          <w:szCs w:val="24"/>
        </w:rPr>
        <w:t>Internasjonale sanksjoner - Russisk involvering</w:t>
      </w:r>
      <w:bookmarkEnd w:id="47"/>
      <w:bookmarkEnd w:id="48"/>
      <w:bookmarkEnd w:id="49"/>
      <w:bookmarkEnd w:id="50"/>
      <w:bookmarkEnd w:id="51"/>
      <w:bookmarkEnd w:id="52"/>
      <w:bookmarkEnd w:id="53"/>
    </w:p>
    <w:bookmarkEnd w:id="54"/>
    <w:p w14:paraId="20E4E5CB" w14:textId="77777777" w:rsidR="00927F20" w:rsidRPr="00FC15FF" w:rsidRDefault="00927F20" w:rsidP="00927F20">
      <w:pPr>
        <w:pStyle w:val="MTbrdtekst"/>
        <w:spacing w:after="240"/>
        <w:rPr>
          <w:b/>
        </w:rPr>
      </w:pPr>
      <w:r w:rsidRPr="00FC15FF">
        <w:rPr>
          <w:b/>
        </w:rPr>
        <w:t xml:space="preserve">Vedrørende Sanksjonsforskrift Ukraina (territoriell integritet mv.) </w:t>
      </w:r>
    </w:p>
    <w:p w14:paraId="085067E7" w14:textId="77777777" w:rsidR="00927F20" w:rsidRPr="00FC15FF" w:rsidRDefault="00927F20" w:rsidP="00927F20">
      <w:pPr>
        <w:pStyle w:val="MTbrdtekst"/>
        <w:spacing w:after="240"/>
      </w:pPr>
      <w:r w:rsidRPr="00FC15FF">
        <w:t xml:space="preserve">Etter § 8n i Forskrift av 15. august 2014 nr. 1076 om Restriktive tiltak vedrørende handlinger som undergraver eller truer Ukrainas territorielle integritet, suverenitet, uavhengighet og stabilitet er Kunden pålagt å ikke inngå kontrakt med juridiske personer/selskap som omfattes av forskriftsbestemmelsen. </w:t>
      </w:r>
    </w:p>
    <w:p w14:paraId="0FAEC384" w14:textId="77777777" w:rsidR="00927F20" w:rsidRPr="00FC15FF" w:rsidRDefault="00927F20" w:rsidP="00927F20">
      <w:pPr>
        <w:pStyle w:val="MTbrdtekst"/>
      </w:pPr>
      <w:r w:rsidRPr="00FC15FF">
        <w:t xml:space="preserve">Leverandører som omfattes av forskriftens § 8n kan ikke tildeles kontrakt, med mindre det gis tillatelse etter § 8n andre ledd. </w:t>
      </w:r>
    </w:p>
    <w:p w14:paraId="3E8F5414" w14:textId="77777777" w:rsidR="00927F20" w:rsidRPr="00FC15FF" w:rsidRDefault="00927F20" w:rsidP="00927F20">
      <w:pPr>
        <w:pStyle w:val="MTbrdtekst"/>
      </w:pPr>
    </w:p>
    <w:p w14:paraId="1B9954CA" w14:textId="77777777" w:rsidR="00927F20" w:rsidRPr="00FC15FF" w:rsidRDefault="00927F20" w:rsidP="00927F20">
      <w:pPr>
        <w:rPr>
          <w:rFonts w:ascii="Avenir Next LT Pro" w:hAnsi="Avenir Next LT Pro" w:cstheme="minorHAnsi"/>
          <w:szCs w:val="24"/>
        </w:rPr>
      </w:pPr>
      <w:r w:rsidRPr="00FC15FF">
        <w:rPr>
          <w:rFonts w:ascii="Avenir Next LT Pro" w:hAnsi="Avenir Next LT Pro" w:cstheme="minorHAnsi"/>
          <w:szCs w:val="24"/>
        </w:rPr>
        <w:t>Leverandører som er usikre på om de omfattes av forskriftsbestemmelsen, oppfordres til å</w:t>
      </w:r>
      <w:r w:rsidRPr="00FC15FF">
        <w:rPr>
          <w:rFonts w:ascii="Avenir Next LT Pro" w:hAnsi="Avenir Next LT Pro"/>
          <w:szCs w:val="24"/>
        </w:rPr>
        <w:t xml:space="preserve"> </w:t>
      </w:r>
      <w:r w:rsidRPr="00FC15FF">
        <w:rPr>
          <w:rFonts w:ascii="Avenir Next LT Pro" w:hAnsi="Avenir Next LT Pro" w:cstheme="minorHAnsi"/>
          <w:szCs w:val="24"/>
        </w:rPr>
        <w:t xml:space="preserve">kontakte Utenriksdepartementet. </w:t>
      </w:r>
    </w:p>
    <w:p w14:paraId="645694D5" w14:textId="77777777" w:rsidR="00927F20" w:rsidRPr="00FC15FF" w:rsidRDefault="00927F20" w:rsidP="00927F20">
      <w:pPr>
        <w:rPr>
          <w:rFonts w:ascii="Avenir Next LT Pro" w:hAnsi="Avenir Next LT Pro" w:cstheme="minorHAnsi"/>
          <w:szCs w:val="24"/>
        </w:rPr>
      </w:pPr>
    </w:p>
    <w:p w14:paraId="01D8D0E3" w14:textId="6898AC35" w:rsidR="00927F20" w:rsidRPr="003E7405" w:rsidRDefault="00927F20" w:rsidP="00927F20">
      <w:pPr>
        <w:rPr>
          <w:rFonts w:eastAsia="Calibri"/>
          <w:lang w:val="nn-NO" w:eastAsia="en-US"/>
        </w:rPr>
      </w:pPr>
      <w:r w:rsidRPr="00FC15FF">
        <w:rPr>
          <w:rFonts w:ascii="Avenir Next LT Pro" w:hAnsi="Avenir Next LT Pro" w:cstheme="minorHAnsi"/>
          <w:szCs w:val="24"/>
        </w:rPr>
        <w:t>Leverandør som ønsker å delta i konkurransen skal levere utfylt Vedlegg B – Egenerklæring om russisk involvering i offentlige anskaffelser.</w:t>
      </w:r>
    </w:p>
    <w:p w14:paraId="768B6CD4" w14:textId="74E5C830" w:rsidR="00DE29BA" w:rsidRPr="00417A4B" w:rsidRDefault="0070597D" w:rsidP="00F06317">
      <w:pPr>
        <w:pStyle w:val="MToverskrift2"/>
      </w:pPr>
      <w:bookmarkStart w:id="55" w:name="_Toc160611309"/>
      <w:bookmarkStart w:id="56" w:name="_Toc233368449"/>
      <w:r w:rsidRPr="00F06317">
        <w:t>Fr</w:t>
      </w:r>
      <w:r w:rsidR="003E2262" w:rsidRPr="00417A4B">
        <w:t>e</w:t>
      </w:r>
      <w:r w:rsidRPr="00417A4B">
        <w:t>mdriftsplan</w:t>
      </w:r>
      <w:bookmarkEnd w:id="55"/>
      <w:bookmarkEnd w:id="56"/>
    </w:p>
    <w:p w14:paraId="2DC7BB7A" w14:textId="77777777" w:rsidR="007C66A9" w:rsidRPr="00281F3D" w:rsidRDefault="007C66A9" w:rsidP="00F06317">
      <w:pPr>
        <w:pStyle w:val="MTbrdtekst"/>
        <w:rPr>
          <w:sz w:val="22"/>
          <w:szCs w:val="22"/>
        </w:rPr>
      </w:pPr>
      <w:r w:rsidRPr="00281F3D">
        <w:t xml:space="preserve">Oppdragsgiver har lagt opp til følgende tidsrammer for prosessen:  </w:t>
      </w:r>
    </w:p>
    <w:p w14:paraId="31A2A9D5" w14:textId="77777777" w:rsidR="003A6FD7" w:rsidRPr="00417A4B" w:rsidRDefault="003A6FD7" w:rsidP="00F06317">
      <w:pPr>
        <w:pStyle w:val="MTbrdtekst"/>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11"/>
        <w:gridCol w:w="4111"/>
      </w:tblGrid>
      <w:tr w:rsidR="00292879" w:rsidRPr="000E732E" w14:paraId="294AB69A" w14:textId="77777777" w:rsidTr="3690DD7D">
        <w:tc>
          <w:tcPr>
            <w:tcW w:w="4711" w:type="dxa"/>
            <w:shd w:val="clear" w:color="auto" w:fill="E2F1DF"/>
          </w:tcPr>
          <w:p w14:paraId="7E60B9CF" w14:textId="2F57999A" w:rsidR="00817B81" w:rsidRPr="000E732E" w:rsidRDefault="007C66A9" w:rsidP="00F06317">
            <w:pPr>
              <w:pStyle w:val="MTbrdtekst"/>
              <w:rPr>
                <w:b/>
                <w:bCs/>
                <w:sz w:val="22"/>
                <w:szCs w:val="22"/>
              </w:rPr>
            </w:pPr>
            <w:r w:rsidRPr="000E732E">
              <w:rPr>
                <w:b/>
              </w:rPr>
              <w:t>Aktivit</w:t>
            </w:r>
            <w:r w:rsidR="00C226CC">
              <w:rPr>
                <w:b/>
                <w:bCs/>
                <w:sz w:val="22"/>
                <w:szCs w:val="22"/>
              </w:rPr>
              <w:t>et</w:t>
            </w:r>
          </w:p>
        </w:tc>
        <w:tc>
          <w:tcPr>
            <w:tcW w:w="4111" w:type="dxa"/>
            <w:shd w:val="clear" w:color="auto" w:fill="E2F1DF"/>
          </w:tcPr>
          <w:p w14:paraId="5FC525DF" w14:textId="77777777" w:rsidR="007C66A9" w:rsidRPr="000E732E" w:rsidRDefault="007C66A9" w:rsidP="00F06317">
            <w:pPr>
              <w:pStyle w:val="MTbrdtekst"/>
              <w:rPr>
                <w:b/>
                <w:bCs/>
                <w:sz w:val="22"/>
                <w:szCs w:val="22"/>
              </w:rPr>
            </w:pPr>
            <w:r w:rsidRPr="000E732E">
              <w:rPr>
                <w:b/>
              </w:rPr>
              <w:t>Tidspunkt</w:t>
            </w:r>
          </w:p>
        </w:tc>
      </w:tr>
      <w:tr w:rsidR="6849ADDB" w14:paraId="4C1F9E1A" w14:textId="77777777" w:rsidTr="3690DD7D">
        <w:trPr>
          <w:trHeight w:val="300"/>
        </w:trPr>
        <w:tc>
          <w:tcPr>
            <w:tcW w:w="4711" w:type="dxa"/>
          </w:tcPr>
          <w:p w14:paraId="36200D33" w14:textId="5B92682C" w:rsidR="78367FB9" w:rsidRDefault="78367FB9" w:rsidP="6849ADDB">
            <w:pPr>
              <w:pStyle w:val="MTbrdtekst"/>
            </w:pPr>
            <w:r>
              <w:t>Publisert</w:t>
            </w:r>
          </w:p>
        </w:tc>
        <w:tc>
          <w:tcPr>
            <w:tcW w:w="4111" w:type="dxa"/>
          </w:tcPr>
          <w:p w14:paraId="09BBE2B9" w14:textId="0AA5BAEF" w:rsidR="78367FB9" w:rsidRDefault="78367FB9" w:rsidP="6849ADDB">
            <w:pPr>
              <w:pStyle w:val="MTbrdtekst"/>
              <w:rPr>
                <w:highlight w:val="yellow"/>
              </w:rPr>
            </w:pPr>
            <w:r w:rsidRPr="00FE2FB2">
              <w:t>2</w:t>
            </w:r>
            <w:r w:rsidR="00D90442">
              <w:t>6</w:t>
            </w:r>
            <w:r w:rsidRPr="00FE2FB2">
              <w:t>.0</w:t>
            </w:r>
            <w:r w:rsidR="00D90442">
              <w:t>6</w:t>
            </w:r>
            <w:r w:rsidRPr="00FE2FB2">
              <w:t>.202</w:t>
            </w:r>
            <w:r w:rsidR="003B53CA">
              <w:t>6</w:t>
            </w:r>
          </w:p>
        </w:tc>
      </w:tr>
      <w:tr w:rsidR="00B73B42" w:rsidRPr="00545323" w14:paraId="68F16C14" w14:textId="77777777" w:rsidTr="3690DD7D">
        <w:tc>
          <w:tcPr>
            <w:tcW w:w="4711" w:type="dxa"/>
          </w:tcPr>
          <w:p w14:paraId="4005E55D" w14:textId="77777777" w:rsidR="007C66A9" w:rsidRPr="00545323" w:rsidRDefault="007C66A9" w:rsidP="00F06317">
            <w:pPr>
              <w:pStyle w:val="MTbrdtekst"/>
            </w:pPr>
            <w:r w:rsidRPr="00545323">
              <w:t>Frist for spørsmål til konkurransegrunnlag</w:t>
            </w:r>
          </w:p>
        </w:tc>
        <w:tc>
          <w:tcPr>
            <w:tcW w:w="4111" w:type="dxa"/>
          </w:tcPr>
          <w:p w14:paraId="633A8C7E" w14:textId="56AEBD3A" w:rsidR="007C66A9" w:rsidRPr="00545323" w:rsidRDefault="00D90442" w:rsidP="6849ADDB">
            <w:pPr>
              <w:pStyle w:val="MTbrdtekst"/>
            </w:pPr>
            <w:r>
              <w:t>03</w:t>
            </w:r>
            <w:r w:rsidR="04B14026" w:rsidRPr="00545323">
              <w:t>.08.202</w:t>
            </w:r>
            <w:r w:rsidR="003B53CA">
              <w:t>6</w:t>
            </w:r>
          </w:p>
          <w:p w14:paraId="30138CBE" w14:textId="2FA6DFF5" w:rsidR="007C66A9" w:rsidRPr="00545323" w:rsidRDefault="007C66A9" w:rsidP="6849ADDB">
            <w:pPr>
              <w:pStyle w:val="MTbrdtekst"/>
            </w:pPr>
          </w:p>
          <w:p w14:paraId="3D3D04E4" w14:textId="2DA735AD" w:rsidR="007C66A9" w:rsidRPr="00545323" w:rsidRDefault="45CC5C14" w:rsidP="00F06317">
            <w:pPr>
              <w:pStyle w:val="MTbrdtekst"/>
            </w:pPr>
            <w:r w:rsidRPr="00545323">
              <w:t>Med tanke på ferieavvikling så kan det gå litt tid før spørsmål blir besvart.</w:t>
            </w:r>
          </w:p>
        </w:tc>
      </w:tr>
      <w:tr w:rsidR="00B73B42" w:rsidRPr="00545323" w14:paraId="58068CE0" w14:textId="77777777" w:rsidTr="3690DD7D">
        <w:tc>
          <w:tcPr>
            <w:tcW w:w="4711" w:type="dxa"/>
          </w:tcPr>
          <w:p w14:paraId="10CC1F86" w14:textId="0C97E741" w:rsidR="007C66A9" w:rsidRPr="00545323" w:rsidRDefault="00C61A61" w:rsidP="00F06317">
            <w:pPr>
              <w:pStyle w:val="MTbrdtekst"/>
            </w:pPr>
            <w:r w:rsidRPr="00545323">
              <w:lastRenderedPageBreak/>
              <w:t xml:space="preserve">Frist for å levere </w:t>
            </w:r>
            <w:r w:rsidR="002446B2">
              <w:t>kvalifisering</w:t>
            </w:r>
          </w:p>
        </w:tc>
        <w:tc>
          <w:tcPr>
            <w:tcW w:w="4111" w:type="dxa"/>
          </w:tcPr>
          <w:p w14:paraId="01E20C82" w14:textId="0C2C973D" w:rsidR="007C66A9" w:rsidRPr="00545323" w:rsidRDefault="00D90442" w:rsidP="6849ADDB">
            <w:pPr>
              <w:pStyle w:val="MTbrdtekst"/>
            </w:pPr>
            <w:r>
              <w:t>17</w:t>
            </w:r>
            <w:r w:rsidR="21F2A008">
              <w:t>.08.202</w:t>
            </w:r>
            <w:r w:rsidR="003B53CA">
              <w:t>6</w:t>
            </w:r>
          </w:p>
        </w:tc>
      </w:tr>
      <w:tr w:rsidR="002446B2" w:rsidRPr="00545323" w14:paraId="433F4ABA" w14:textId="77777777" w:rsidTr="3690DD7D">
        <w:trPr>
          <w:trHeight w:val="300"/>
        </w:trPr>
        <w:tc>
          <w:tcPr>
            <w:tcW w:w="4711" w:type="dxa"/>
          </w:tcPr>
          <w:p w14:paraId="328E409A" w14:textId="13EEF0B5" w:rsidR="002446B2" w:rsidRPr="00545323" w:rsidRDefault="002446B2" w:rsidP="6849ADDB">
            <w:pPr>
              <w:pStyle w:val="MTbrdtekst"/>
              <w:rPr>
                <w:color w:val="000000" w:themeColor="text1"/>
              </w:rPr>
            </w:pPr>
            <w:r>
              <w:rPr>
                <w:color w:val="000000" w:themeColor="text1"/>
              </w:rPr>
              <w:t>Kvalifi</w:t>
            </w:r>
            <w:r w:rsidR="00FA7683">
              <w:rPr>
                <w:color w:val="000000" w:themeColor="text1"/>
              </w:rPr>
              <w:t>sering</w:t>
            </w:r>
          </w:p>
        </w:tc>
        <w:tc>
          <w:tcPr>
            <w:tcW w:w="4111" w:type="dxa"/>
          </w:tcPr>
          <w:p w14:paraId="16512D30" w14:textId="4DB6DD3E" w:rsidR="002446B2" w:rsidRPr="00545323" w:rsidRDefault="000E2053" w:rsidP="6849ADDB">
            <w:pPr>
              <w:pStyle w:val="MTbrdtekst"/>
            </w:pPr>
            <w:r>
              <w:t>Uke 34</w:t>
            </w:r>
          </w:p>
        </w:tc>
      </w:tr>
      <w:tr w:rsidR="00FA7683" w:rsidRPr="00545323" w14:paraId="5E7BC08C" w14:textId="77777777" w:rsidTr="3690DD7D">
        <w:trPr>
          <w:trHeight w:val="300"/>
        </w:trPr>
        <w:tc>
          <w:tcPr>
            <w:tcW w:w="4711" w:type="dxa"/>
          </w:tcPr>
          <w:p w14:paraId="68A09F4A" w14:textId="5E6208A0" w:rsidR="00FA7683" w:rsidRPr="00545323" w:rsidRDefault="00FA7683" w:rsidP="6849ADDB">
            <w:pPr>
              <w:pStyle w:val="MTbrdtekst"/>
              <w:rPr>
                <w:color w:val="000000" w:themeColor="text1"/>
              </w:rPr>
            </w:pPr>
            <w:r>
              <w:rPr>
                <w:color w:val="000000" w:themeColor="text1"/>
              </w:rPr>
              <w:t>Invitasjon til kvalifiserte leverandører</w:t>
            </w:r>
          </w:p>
        </w:tc>
        <w:tc>
          <w:tcPr>
            <w:tcW w:w="4111" w:type="dxa"/>
          </w:tcPr>
          <w:p w14:paraId="750BBDC2" w14:textId="73A2298B" w:rsidR="00FA7683" w:rsidRPr="00545323" w:rsidRDefault="000E2053" w:rsidP="6849ADDB">
            <w:pPr>
              <w:pStyle w:val="MTbrdtekst"/>
            </w:pPr>
            <w:r>
              <w:t>Uke 34</w:t>
            </w:r>
          </w:p>
        </w:tc>
      </w:tr>
      <w:tr w:rsidR="00FA7683" w:rsidRPr="00545323" w14:paraId="1A0F4AEC" w14:textId="77777777" w:rsidTr="3690DD7D">
        <w:trPr>
          <w:trHeight w:val="300"/>
        </w:trPr>
        <w:tc>
          <w:tcPr>
            <w:tcW w:w="4711" w:type="dxa"/>
          </w:tcPr>
          <w:p w14:paraId="3E2F35CA" w14:textId="6592D620" w:rsidR="00FA7683" w:rsidRPr="00545323" w:rsidRDefault="00FA7683" w:rsidP="6849ADDB">
            <w:pPr>
              <w:pStyle w:val="MTbrdtekst"/>
              <w:rPr>
                <w:color w:val="000000" w:themeColor="text1"/>
              </w:rPr>
            </w:pPr>
            <w:r>
              <w:rPr>
                <w:color w:val="000000" w:themeColor="text1"/>
              </w:rPr>
              <w:t>Frist for å stil</w:t>
            </w:r>
            <w:r w:rsidR="0019465F">
              <w:rPr>
                <w:color w:val="000000" w:themeColor="text1"/>
              </w:rPr>
              <w:t xml:space="preserve">le spørsmål </w:t>
            </w:r>
          </w:p>
        </w:tc>
        <w:tc>
          <w:tcPr>
            <w:tcW w:w="4111" w:type="dxa"/>
          </w:tcPr>
          <w:p w14:paraId="342F6A57" w14:textId="037085B5" w:rsidR="00FA7683" w:rsidRPr="00545323" w:rsidRDefault="0026692F" w:rsidP="6849ADDB">
            <w:pPr>
              <w:pStyle w:val="MTbrdtekst"/>
            </w:pPr>
            <w:r>
              <w:t>4.9.2026</w:t>
            </w:r>
          </w:p>
        </w:tc>
      </w:tr>
      <w:tr w:rsidR="00FA7683" w:rsidRPr="00545323" w14:paraId="452A5F0C" w14:textId="77777777" w:rsidTr="3690DD7D">
        <w:trPr>
          <w:trHeight w:val="300"/>
        </w:trPr>
        <w:tc>
          <w:tcPr>
            <w:tcW w:w="4711" w:type="dxa"/>
          </w:tcPr>
          <w:p w14:paraId="57BA05DE" w14:textId="14ABD370" w:rsidR="00FA7683" w:rsidRPr="00545323" w:rsidRDefault="0019465F" w:rsidP="6849ADDB">
            <w:pPr>
              <w:pStyle w:val="MTbrdtekst"/>
              <w:rPr>
                <w:color w:val="000000" w:themeColor="text1"/>
              </w:rPr>
            </w:pPr>
            <w:r>
              <w:rPr>
                <w:color w:val="000000" w:themeColor="text1"/>
              </w:rPr>
              <w:t>Tilbudsfrist</w:t>
            </w:r>
          </w:p>
        </w:tc>
        <w:tc>
          <w:tcPr>
            <w:tcW w:w="4111" w:type="dxa"/>
          </w:tcPr>
          <w:p w14:paraId="167FF017" w14:textId="296D811B" w:rsidR="00FA7683" w:rsidRPr="00545323" w:rsidRDefault="000E2053" w:rsidP="6849ADDB">
            <w:pPr>
              <w:pStyle w:val="MTbrdtekst"/>
            </w:pPr>
            <w:r>
              <w:t>14.9.2026 kl 12.00</w:t>
            </w:r>
          </w:p>
        </w:tc>
      </w:tr>
      <w:tr w:rsidR="6849ADDB" w:rsidRPr="00545323" w14:paraId="1368D17C" w14:textId="77777777" w:rsidTr="3690DD7D">
        <w:trPr>
          <w:trHeight w:val="300"/>
        </w:trPr>
        <w:tc>
          <w:tcPr>
            <w:tcW w:w="4711" w:type="dxa"/>
          </w:tcPr>
          <w:p w14:paraId="062D6FBD" w14:textId="419D5756" w:rsidR="21F2A008" w:rsidRPr="00545323" w:rsidRDefault="21F2A008" w:rsidP="6849ADDB">
            <w:pPr>
              <w:pStyle w:val="MTbrdtekst"/>
              <w:rPr>
                <w:color w:val="000000" w:themeColor="text1"/>
              </w:rPr>
            </w:pPr>
            <w:r w:rsidRPr="00545323">
              <w:rPr>
                <w:color w:val="000000" w:themeColor="text1"/>
              </w:rPr>
              <w:t>Evaluering</w:t>
            </w:r>
          </w:p>
        </w:tc>
        <w:tc>
          <w:tcPr>
            <w:tcW w:w="4111" w:type="dxa"/>
          </w:tcPr>
          <w:p w14:paraId="114D008E" w14:textId="1032F6DA" w:rsidR="21F2A008" w:rsidRPr="00545323" w:rsidRDefault="21F2A008" w:rsidP="6849ADDB">
            <w:pPr>
              <w:pStyle w:val="MTbrdtekst"/>
            </w:pPr>
            <w:r w:rsidRPr="00545323">
              <w:t xml:space="preserve">Uke </w:t>
            </w:r>
            <w:r w:rsidR="00B743A2">
              <w:t>38 - 42</w:t>
            </w:r>
          </w:p>
        </w:tc>
      </w:tr>
      <w:tr w:rsidR="002446B2" w:rsidRPr="00545323" w14:paraId="11F42031" w14:textId="77777777" w:rsidTr="3690DD7D">
        <w:trPr>
          <w:trHeight w:val="300"/>
        </w:trPr>
        <w:tc>
          <w:tcPr>
            <w:tcW w:w="4711" w:type="dxa"/>
          </w:tcPr>
          <w:p w14:paraId="7CBDB0AE" w14:textId="73A89BE8" w:rsidR="002446B2" w:rsidRPr="00545323" w:rsidRDefault="0026692F" w:rsidP="6849ADDB">
            <w:pPr>
              <w:pStyle w:val="MTbrdtekst"/>
              <w:rPr>
                <w:color w:val="000000" w:themeColor="text1"/>
              </w:rPr>
            </w:pPr>
            <w:r>
              <w:rPr>
                <w:color w:val="000000" w:themeColor="text1"/>
              </w:rPr>
              <w:t>Forhandlinger</w:t>
            </w:r>
          </w:p>
        </w:tc>
        <w:tc>
          <w:tcPr>
            <w:tcW w:w="4111" w:type="dxa"/>
          </w:tcPr>
          <w:p w14:paraId="143009C9" w14:textId="229498E1" w:rsidR="002446B2" w:rsidRPr="00545323" w:rsidRDefault="00B743A2" w:rsidP="6849ADDB">
            <w:pPr>
              <w:pStyle w:val="MTbrdtekst"/>
            </w:pPr>
            <w:r>
              <w:t>Uke 40/41</w:t>
            </w:r>
          </w:p>
        </w:tc>
      </w:tr>
      <w:tr w:rsidR="00B73B42" w:rsidRPr="00545323" w14:paraId="78E8DE95" w14:textId="77777777" w:rsidTr="3690DD7D">
        <w:tc>
          <w:tcPr>
            <w:tcW w:w="4711" w:type="dxa"/>
          </w:tcPr>
          <w:p w14:paraId="2EA359C9" w14:textId="77777777" w:rsidR="007C66A9" w:rsidRPr="00545323" w:rsidRDefault="007C66A9" w:rsidP="00F06317">
            <w:pPr>
              <w:pStyle w:val="MTbrdtekst"/>
              <w:rPr>
                <w:color w:val="000000"/>
              </w:rPr>
            </w:pPr>
            <w:r w:rsidRPr="00545323">
              <w:rPr>
                <w:color w:val="000000"/>
              </w:rPr>
              <w:t>K</w:t>
            </w:r>
            <w:r w:rsidRPr="00545323">
              <w:t xml:space="preserve">ontraktstildeling </w:t>
            </w:r>
          </w:p>
        </w:tc>
        <w:tc>
          <w:tcPr>
            <w:tcW w:w="4111" w:type="dxa"/>
          </w:tcPr>
          <w:p w14:paraId="4BB8502E" w14:textId="75278C9A" w:rsidR="007C66A9" w:rsidRPr="00545323" w:rsidRDefault="014512A1" w:rsidP="6849ADDB">
            <w:pPr>
              <w:pStyle w:val="MTbrdtekst"/>
            </w:pPr>
            <w:r w:rsidRPr="00545323">
              <w:t xml:space="preserve">Uke </w:t>
            </w:r>
            <w:r w:rsidR="00A043C1">
              <w:t>42</w:t>
            </w:r>
          </w:p>
        </w:tc>
      </w:tr>
      <w:tr w:rsidR="00B73B42" w:rsidRPr="00545323" w14:paraId="301977BF" w14:textId="77777777" w:rsidTr="3690DD7D">
        <w:tc>
          <w:tcPr>
            <w:tcW w:w="4711" w:type="dxa"/>
          </w:tcPr>
          <w:p w14:paraId="18AFED39" w14:textId="41BA7543" w:rsidR="007C66A9" w:rsidRPr="00545323" w:rsidRDefault="0072622F" w:rsidP="00F06317">
            <w:pPr>
              <w:pStyle w:val="MTbrdtekst"/>
            </w:pPr>
            <w:r w:rsidRPr="00545323">
              <w:t>Utløp av k</w:t>
            </w:r>
            <w:r w:rsidR="007C66A9" w:rsidRPr="00545323">
              <w:t>arens</w:t>
            </w:r>
            <w:r w:rsidRPr="00545323">
              <w:t>periode</w:t>
            </w:r>
          </w:p>
        </w:tc>
        <w:tc>
          <w:tcPr>
            <w:tcW w:w="4111" w:type="dxa"/>
          </w:tcPr>
          <w:p w14:paraId="302C572F" w14:textId="0D8B7C5F" w:rsidR="007C66A9" w:rsidRPr="00545323" w:rsidRDefault="00F633DC" w:rsidP="00F06317">
            <w:pPr>
              <w:pStyle w:val="MTbrdtekst"/>
            </w:pPr>
            <w:r w:rsidRPr="00545323">
              <w:t xml:space="preserve">Uke </w:t>
            </w:r>
            <w:r w:rsidR="00B64018">
              <w:t>42/43</w:t>
            </w:r>
            <w:r w:rsidR="00FA19A2" w:rsidRPr="00545323">
              <w:t xml:space="preserve"> </w:t>
            </w:r>
          </w:p>
        </w:tc>
      </w:tr>
      <w:tr w:rsidR="00B73B42" w:rsidRPr="00545323" w14:paraId="30FB6512" w14:textId="77777777" w:rsidTr="3690DD7D">
        <w:tc>
          <w:tcPr>
            <w:tcW w:w="4711" w:type="dxa"/>
          </w:tcPr>
          <w:p w14:paraId="5C13B3C6" w14:textId="77777777" w:rsidR="007C66A9" w:rsidRPr="00545323" w:rsidRDefault="007C66A9" w:rsidP="00F06317">
            <w:pPr>
              <w:pStyle w:val="MTbrdtekst"/>
            </w:pPr>
            <w:r w:rsidRPr="00545323">
              <w:t>Signering av kontrakt</w:t>
            </w:r>
          </w:p>
        </w:tc>
        <w:tc>
          <w:tcPr>
            <w:tcW w:w="4111" w:type="dxa"/>
          </w:tcPr>
          <w:p w14:paraId="7AE4A784" w14:textId="43F7FF25" w:rsidR="007C66A9" w:rsidRPr="00545323" w:rsidRDefault="00BD154D" w:rsidP="00F06317">
            <w:pPr>
              <w:pStyle w:val="MTbrdtekst"/>
            </w:pPr>
            <w:r w:rsidRPr="00545323">
              <w:t xml:space="preserve">Uke </w:t>
            </w:r>
            <w:r w:rsidR="00B64018">
              <w:t>43/44</w:t>
            </w:r>
          </w:p>
        </w:tc>
      </w:tr>
      <w:tr w:rsidR="00B73B42" w:rsidRPr="003E7405" w14:paraId="09413F28" w14:textId="77777777" w:rsidTr="3690DD7D">
        <w:tc>
          <w:tcPr>
            <w:tcW w:w="4711" w:type="dxa"/>
          </w:tcPr>
          <w:p w14:paraId="37612F98" w14:textId="77777777" w:rsidR="007C66A9" w:rsidRPr="00545323" w:rsidRDefault="007C66A9" w:rsidP="00F06317">
            <w:pPr>
              <w:pStyle w:val="MTbrdtekst"/>
            </w:pPr>
            <w:r w:rsidRPr="00545323">
              <w:t>Tilbudets vedståelsesfrist</w:t>
            </w:r>
          </w:p>
        </w:tc>
        <w:tc>
          <w:tcPr>
            <w:tcW w:w="4111" w:type="dxa"/>
          </w:tcPr>
          <w:p w14:paraId="266B9BB5" w14:textId="7061A901" w:rsidR="007C66A9" w:rsidRPr="00545323" w:rsidRDefault="009F40A6" w:rsidP="00F06317">
            <w:pPr>
              <w:pStyle w:val="MTbrdtekst"/>
            </w:pPr>
            <w:r w:rsidRPr="00545323">
              <w:t>3</w:t>
            </w:r>
            <w:r w:rsidR="00B64018">
              <w:t>0</w:t>
            </w:r>
            <w:r w:rsidRPr="00545323">
              <w:t>.1</w:t>
            </w:r>
            <w:r w:rsidR="00B64018">
              <w:t>1</w:t>
            </w:r>
            <w:r w:rsidRPr="00545323">
              <w:t>.202</w:t>
            </w:r>
            <w:r w:rsidR="003B53CA">
              <w:t>6</w:t>
            </w:r>
          </w:p>
        </w:tc>
      </w:tr>
    </w:tbl>
    <w:p w14:paraId="0A0F6CCB" w14:textId="560C7DCE" w:rsidR="00550F76" w:rsidRPr="003E7405" w:rsidRDefault="007C66A9" w:rsidP="0098563D">
      <w:pPr>
        <w:pStyle w:val="MTbrdtekst"/>
      </w:pPr>
      <w:r w:rsidRPr="003E7405">
        <w:t>Det gjøres oppmerksom på at tidspunktene etter tilbudsfrist er foreløpige.</w:t>
      </w:r>
      <w:r w:rsidR="003257D7" w:rsidRPr="003E7405">
        <w:t xml:space="preserve"> En eventuell forlengelse av vedstå</w:t>
      </w:r>
      <w:r w:rsidR="001061A5" w:rsidRPr="003E7405">
        <w:t xml:space="preserve">elsesfrist kan kun skje med leverandørens samtykke. </w:t>
      </w:r>
      <w:bookmarkStart w:id="57" w:name="_Toc165189780"/>
    </w:p>
    <w:p w14:paraId="0A5BCA1D" w14:textId="77777777" w:rsidR="00927F20" w:rsidRDefault="00927F20">
      <w:pPr>
        <w:spacing w:after="160" w:line="259" w:lineRule="auto"/>
        <w:rPr>
          <w:rFonts w:ascii="Avenir Next LT Pro" w:hAnsi="Avenir Next LT Pro" w:cstheme="minorHAnsi"/>
          <w:b/>
          <w:bCs/>
          <w:kern w:val="32"/>
          <w:sz w:val="30"/>
          <w:szCs w:val="30"/>
        </w:rPr>
      </w:pPr>
      <w:bookmarkStart w:id="58" w:name="_Toc123565784"/>
      <w:bookmarkStart w:id="59" w:name="_Toc160611310"/>
      <w:bookmarkEnd w:id="57"/>
      <w:r>
        <w:br w:type="page"/>
      </w:r>
    </w:p>
    <w:p w14:paraId="174F6A5B" w14:textId="0345084B" w:rsidR="007C66A9" w:rsidRPr="00E63F30" w:rsidRDefault="00025F68" w:rsidP="00F06317">
      <w:pPr>
        <w:pStyle w:val="MToverskrift1"/>
      </w:pPr>
      <w:bookmarkStart w:id="60" w:name="_Toc233368450"/>
      <w:r w:rsidRPr="00E63F30">
        <w:lastRenderedPageBreak/>
        <w:t>Regler for gjennomføring av konkurransen og krav til tilbud</w:t>
      </w:r>
      <w:bookmarkEnd w:id="58"/>
      <w:bookmarkEnd w:id="59"/>
      <w:bookmarkEnd w:id="60"/>
    </w:p>
    <w:p w14:paraId="5CAFDD1B" w14:textId="507A6BBF" w:rsidR="007C66A9" w:rsidRPr="00417A4B" w:rsidRDefault="007C66A9" w:rsidP="00F06317">
      <w:pPr>
        <w:pStyle w:val="MToverskrift2"/>
      </w:pPr>
      <w:bookmarkStart w:id="61" w:name="_Toc123565785"/>
      <w:bookmarkStart w:id="62" w:name="_Toc160611311"/>
      <w:bookmarkStart w:id="63" w:name="_Toc233368451"/>
      <w:bookmarkStart w:id="64" w:name="_Toc181105587"/>
      <w:r w:rsidRPr="00417A4B">
        <w:t>Anskaffelsesprosedyre</w:t>
      </w:r>
      <w:bookmarkEnd w:id="61"/>
      <w:bookmarkEnd w:id="62"/>
      <w:bookmarkEnd w:id="63"/>
    </w:p>
    <w:p w14:paraId="6797A6F9" w14:textId="77777777" w:rsidR="00600F2A" w:rsidRDefault="00600F2A" w:rsidP="00600F2A">
      <w:pPr>
        <w:pStyle w:val="MTbrdtekst"/>
      </w:pPr>
      <w:bookmarkStart w:id="65" w:name="_Toc181781875"/>
      <w:bookmarkStart w:id="66" w:name="_Toc181781934"/>
      <w:bookmarkStart w:id="67" w:name="_Toc181782242"/>
      <w:bookmarkStart w:id="68" w:name="_Toc181782301"/>
      <w:bookmarkStart w:id="69" w:name="_Toc181781877"/>
      <w:bookmarkStart w:id="70" w:name="_Toc181781936"/>
      <w:bookmarkStart w:id="71" w:name="_Toc181782244"/>
      <w:bookmarkStart w:id="72" w:name="_Toc181782303"/>
      <w:bookmarkEnd w:id="64"/>
      <w:bookmarkEnd w:id="65"/>
      <w:bookmarkEnd w:id="66"/>
      <w:bookmarkEnd w:id="67"/>
      <w:bookmarkEnd w:id="68"/>
      <w:bookmarkEnd w:id="69"/>
      <w:bookmarkEnd w:id="70"/>
      <w:bookmarkEnd w:id="71"/>
      <w:bookmarkEnd w:id="72"/>
      <w:r>
        <w:t xml:space="preserve">Anskaffelsen gjennomføres i henhold til lov om offentlige anskaffelser (anskaffelsesloven) av 17. juni 2016 nr. 73 og forskrift om offentlige anskaffelser (anskaffelsesforskriften) av 12. august 2016 nr. 974, del I og III (over EØS-terskelverdi). </w:t>
      </w:r>
    </w:p>
    <w:p w14:paraId="6622727A" w14:textId="77777777" w:rsidR="00600F2A" w:rsidRDefault="00600F2A" w:rsidP="00600F2A">
      <w:pPr>
        <w:pStyle w:val="MTbrdtekst"/>
      </w:pPr>
    </w:p>
    <w:p w14:paraId="179E3527" w14:textId="3FED7EBD" w:rsidR="007354AC" w:rsidRDefault="00600F2A" w:rsidP="00600F2A">
      <w:pPr>
        <w:pStyle w:val="MTbrdtekst"/>
      </w:pPr>
      <w:r>
        <w:t>Anskaffelsesprosedyren er konkurranse med forhandling, jf. anskaffelsesforskriften § 13-1 (2). Regler for selve gjennomføringen av forhandlingene følger av kapittel 8 "Gjennomføring av forhandlinger"</w:t>
      </w:r>
    </w:p>
    <w:p w14:paraId="7B123F23" w14:textId="77777777" w:rsidR="0083632A" w:rsidRPr="00FC15FF" w:rsidRDefault="0083632A" w:rsidP="0083632A">
      <w:pPr>
        <w:pStyle w:val="MToverskrift2"/>
        <w:rPr>
          <w:sz w:val="24"/>
          <w:szCs w:val="24"/>
        </w:rPr>
      </w:pPr>
      <w:bookmarkStart w:id="73" w:name="_Toc132183165"/>
      <w:bookmarkStart w:id="74" w:name="_Toc132874803"/>
      <w:bookmarkStart w:id="75" w:name="_Toc229487140"/>
      <w:bookmarkStart w:id="76" w:name="_Toc233368452"/>
      <w:r w:rsidRPr="00FC15FF">
        <w:rPr>
          <w:sz w:val="24"/>
          <w:szCs w:val="24"/>
        </w:rPr>
        <w:t>Kunngjøring</w:t>
      </w:r>
      <w:bookmarkEnd w:id="73"/>
      <w:bookmarkEnd w:id="74"/>
      <w:bookmarkEnd w:id="75"/>
      <w:bookmarkEnd w:id="76"/>
    </w:p>
    <w:p w14:paraId="1656B972" w14:textId="77652183" w:rsidR="00927F20" w:rsidRDefault="0083632A" w:rsidP="00F06317">
      <w:pPr>
        <w:pStyle w:val="MTbrdtekst"/>
      </w:pPr>
      <w:r w:rsidRPr="00FC15FF">
        <w:t>Anskaffelsen kunngjøres på Doffin</w:t>
      </w:r>
      <w:r>
        <w:t>.no</w:t>
      </w:r>
      <w:r w:rsidRPr="00FC15FF">
        <w:t xml:space="preserve"> og TED via Mercell.</w:t>
      </w:r>
    </w:p>
    <w:p w14:paraId="7D39CE8B" w14:textId="77777777" w:rsidR="0016662D" w:rsidRPr="00FC15FF" w:rsidRDefault="0016662D" w:rsidP="0016662D">
      <w:pPr>
        <w:pStyle w:val="MToverskrift2"/>
        <w:rPr>
          <w:sz w:val="24"/>
          <w:szCs w:val="24"/>
        </w:rPr>
      </w:pPr>
      <w:bookmarkStart w:id="77" w:name="_Toc483231976"/>
      <w:bookmarkStart w:id="78" w:name="_Toc483312492"/>
      <w:bookmarkStart w:id="79" w:name="_Ref483827466"/>
      <w:bookmarkStart w:id="80" w:name="_Toc132183166"/>
      <w:bookmarkStart w:id="81" w:name="_Toc132874804"/>
      <w:bookmarkStart w:id="82" w:name="_Toc199328609"/>
      <w:bookmarkStart w:id="83" w:name="_Toc233368453"/>
      <w:r w:rsidRPr="00FC15FF">
        <w:rPr>
          <w:sz w:val="24"/>
          <w:szCs w:val="24"/>
        </w:rPr>
        <w:t xml:space="preserve">Hvem </w:t>
      </w:r>
      <w:bookmarkEnd w:id="77"/>
      <w:bookmarkEnd w:id="78"/>
      <w:bookmarkEnd w:id="79"/>
      <w:bookmarkEnd w:id="80"/>
      <w:bookmarkEnd w:id="81"/>
      <w:r w:rsidRPr="00FC15FF">
        <w:rPr>
          <w:sz w:val="24"/>
          <w:szCs w:val="24"/>
        </w:rPr>
        <w:t>kan delta i konkurransen</w:t>
      </w:r>
      <w:bookmarkEnd w:id="82"/>
      <w:bookmarkEnd w:id="83"/>
    </w:p>
    <w:p w14:paraId="2DB5B1F8" w14:textId="77777777" w:rsidR="0016662D" w:rsidRPr="00FC15FF" w:rsidRDefault="0016662D" w:rsidP="0016662D">
      <w:pPr>
        <w:pStyle w:val="MTbrdtekst"/>
      </w:pPr>
      <w:r w:rsidRPr="00FC15FF">
        <w:t xml:space="preserve">Alle interesserte leverandører kan levere forespørsel om å delta i konkurransen. </w:t>
      </w:r>
    </w:p>
    <w:p w14:paraId="2E793A28" w14:textId="77777777" w:rsidR="0016662D" w:rsidRPr="00FC15FF" w:rsidRDefault="0016662D" w:rsidP="0016662D">
      <w:pPr>
        <w:pStyle w:val="MTbrdtekst"/>
      </w:pPr>
      <w:r w:rsidRPr="00FC15FF">
        <w:t xml:space="preserve">Basert på leverandørenes oppfyllelse av kvalifikasjonskravene, vil Kunden foreta en utvelgelse av hvilke leverandører som blir invitert til å delta videre i konkurransen. </w:t>
      </w:r>
    </w:p>
    <w:p w14:paraId="7BB8D9CF" w14:textId="77777777" w:rsidR="0016662D" w:rsidRPr="00FC15FF" w:rsidRDefault="0016662D" w:rsidP="0016662D">
      <w:pPr>
        <w:pStyle w:val="MTbrdtekst"/>
      </w:pPr>
    </w:p>
    <w:p w14:paraId="521B5286" w14:textId="176E4B3E" w:rsidR="0016662D" w:rsidRPr="003E7405" w:rsidRDefault="0016662D" w:rsidP="00F06317">
      <w:pPr>
        <w:pStyle w:val="MTbrdtekst"/>
      </w:pPr>
      <w:r w:rsidRPr="00886AD0">
        <w:t xml:space="preserve">Utvelgelsen vil skje på bakgrunn av interessentenes oppfyllelse av utvelgelseskriteriene angitt i punkt </w:t>
      </w:r>
      <w:r w:rsidR="004C60C3">
        <w:t>6</w:t>
      </w:r>
      <w:r w:rsidRPr="00886AD0">
        <w:t>. Forutsatt at det foreligger tilstrekkelig antall kvalifiserte leverandører, vil 3 leverandører bli invitert til å delta videre, og det er kun disse leverandørene som har rett til å innlevere tilbud i konkurransen.</w:t>
      </w:r>
      <w:r w:rsidRPr="00FC15FF">
        <w:t xml:space="preserve"> </w:t>
      </w:r>
    </w:p>
    <w:p w14:paraId="24CEF96D" w14:textId="5EA031DA" w:rsidR="00B93987" w:rsidRPr="00417A4B" w:rsidRDefault="00B93987" w:rsidP="00F06317">
      <w:pPr>
        <w:pStyle w:val="MToverskrift2"/>
      </w:pPr>
      <w:bookmarkStart w:id="84" w:name="_Toc160611312"/>
      <w:bookmarkStart w:id="85" w:name="_Toc233368454"/>
      <w:bookmarkStart w:id="86" w:name="_Toc123565786"/>
      <w:r w:rsidRPr="00417A4B">
        <w:t>Spørsmål til konkurransen og annen kommunikasjon</w:t>
      </w:r>
      <w:bookmarkEnd w:id="84"/>
      <w:bookmarkEnd w:id="85"/>
    </w:p>
    <w:p w14:paraId="5B433533" w14:textId="3E44EC7B" w:rsidR="00B93987" w:rsidRPr="003E7405" w:rsidRDefault="00B93987" w:rsidP="00F06317">
      <w:pPr>
        <w:pStyle w:val="MTbrdtekst"/>
      </w:pPr>
      <w:r w:rsidRPr="003E7405">
        <w:t>All kommunikasjon i prosessen skal foregå via Mercell (</w:t>
      </w:r>
      <w:hyperlink r:id="rId15" w:history="1">
        <w:r w:rsidRPr="003E7405">
          <w:rPr>
            <w:rStyle w:val="Hyperkobling"/>
          </w:rPr>
          <w:t>www.mercell.com</w:t>
        </w:r>
      </w:hyperlink>
      <w:r w:rsidRPr="003E7405">
        <w:t xml:space="preserve">), som er oppdragsgivers konkurransegjennomføringsverktøy. Kommunikasjon om </w:t>
      </w:r>
      <w:r w:rsidR="008A3F44" w:rsidRPr="003E7405">
        <w:t>anbudskonkurransen utenom Mercell vil ikke bli besvart.</w:t>
      </w:r>
    </w:p>
    <w:p w14:paraId="76B22163" w14:textId="77777777" w:rsidR="008A3F44" w:rsidRPr="003E7405" w:rsidRDefault="008A3F44" w:rsidP="00F06317">
      <w:pPr>
        <w:pStyle w:val="MTbrdtekst"/>
      </w:pPr>
    </w:p>
    <w:p w14:paraId="6AA8594B" w14:textId="388A15AC" w:rsidR="008A3F44" w:rsidRPr="003E7405" w:rsidRDefault="008A3F44" w:rsidP="00F06317">
      <w:pPr>
        <w:pStyle w:val="MTbrdtekst"/>
      </w:pPr>
      <w:r w:rsidRPr="003E7405">
        <w:t>Siste frist for spørsmål er angitt i fremdriftsplanen</w:t>
      </w:r>
      <w:r w:rsidR="00CF1C6E" w:rsidRPr="003E7405">
        <w:t>. Tilbydere oppfordres til å stille spørsmål ved uklarheter. Alle spørsmål og svar vil bli ano</w:t>
      </w:r>
      <w:r w:rsidR="00781BCB" w:rsidRPr="003E7405">
        <w:t>nymisert og publisert i Mercell.</w:t>
      </w:r>
    </w:p>
    <w:p w14:paraId="357C36F0" w14:textId="77777777" w:rsidR="00781BCB" w:rsidRPr="003E7405" w:rsidRDefault="00781BCB" w:rsidP="00F06317">
      <w:pPr>
        <w:pStyle w:val="MTbrdtekst"/>
      </w:pPr>
    </w:p>
    <w:p w14:paraId="33F57697" w14:textId="2D51AFF3" w:rsidR="00781BCB" w:rsidRPr="003E7405" w:rsidRDefault="00781BCB" w:rsidP="00F06317">
      <w:pPr>
        <w:pStyle w:val="MTbrdtekst"/>
      </w:pPr>
      <w:r w:rsidRPr="003E7405">
        <w:t>Eventuelle rettelser, suppleringer eller endringer av konkurransegrunnlag, vil bli formidlet til alle leverandører som har registrert sin interesse for anskaffelsen i Mercell. Alle tilbydere som har meldt sin interesse i Mercell vil få beskjed nå</w:t>
      </w:r>
      <w:r w:rsidR="00DA28CB" w:rsidRPr="003E7405">
        <w:t>r</w:t>
      </w:r>
      <w:r w:rsidRPr="003E7405">
        <w:t xml:space="preserve"> oppdragsgiver legger ut svar på spørsmål eller andre tilleggsopplysninger. </w:t>
      </w:r>
    </w:p>
    <w:p w14:paraId="6229A729" w14:textId="77777777" w:rsidR="0094554E" w:rsidRPr="003E7405" w:rsidRDefault="0094554E" w:rsidP="00F06317">
      <w:pPr>
        <w:pStyle w:val="MTbrdtekst"/>
      </w:pPr>
    </w:p>
    <w:p w14:paraId="32A2165A" w14:textId="77686547" w:rsidR="0094554E" w:rsidRPr="003E7405" w:rsidRDefault="0094554E" w:rsidP="00F06317">
      <w:pPr>
        <w:pStyle w:val="MTbrdtekst"/>
      </w:pPr>
      <w:r w:rsidRPr="003E7405">
        <w:t>Dersom det oppdages feil i konkurransegrunnlaget, bes det om at dette formidles til oppdragsgiver via Mercell.</w:t>
      </w:r>
    </w:p>
    <w:p w14:paraId="23331002" w14:textId="77777777" w:rsidR="0094554E" w:rsidRPr="003E7405" w:rsidRDefault="0094554E" w:rsidP="00F06317">
      <w:pPr>
        <w:pStyle w:val="MTbrdtekst"/>
      </w:pPr>
    </w:p>
    <w:p w14:paraId="6477394A" w14:textId="7ABEA567" w:rsidR="001F123C" w:rsidRPr="003E7405" w:rsidRDefault="0094554E" w:rsidP="00692CFA">
      <w:pPr>
        <w:pStyle w:val="MTbrdtekst"/>
      </w:pPr>
      <w:r w:rsidRPr="003E7405">
        <w:t>Tilbydere som ikke er bruker av Mercell, eller som har spørsmål knyttet til funksjonalitet i verktøyet, for eksempel hvordan gi tilbud</w:t>
      </w:r>
      <w:r w:rsidR="00673536" w:rsidRPr="003E7405">
        <w:t xml:space="preserve">, ta kontakt med Mercell Support på tlf: 21 01 88 60 eller på e-post til: </w:t>
      </w:r>
      <w:hyperlink r:id="rId16" w:history="1">
        <w:r w:rsidR="001F123C" w:rsidRPr="003E7405">
          <w:rPr>
            <w:rStyle w:val="Hyperkobling"/>
          </w:rPr>
          <w:t>support@mercell.com</w:t>
        </w:r>
      </w:hyperlink>
      <w:r w:rsidR="001F123C" w:rsidRPr="003E7405">
        <w:t xml:space="preserve"> </w:t>
      </w:r>
    </w:p>
    <w:p w14:paraId="077E113B" w14:textId="05DD5E49" w:rsidR="00D5175A" w:rsidRPr="00417A4B" w:rsidRDefault="00D5175A" w:rsidP="00F06317">
      <w:pPr>
        <w:pStyle w:val="MToverskrift2"/>
      </w:pPr>
      <w:bookmarkStart w:id="87" w:name="_Toc160611313"/>
      <w:bookmarkStart w:id="88" w:name="_Toc233368455"/>
      <w:r w:rsidRPr="00417A4B">
        <w:lastRenderedPageBreak/>
        <w:t>Språk</w:t>
      </w:r>
      <w:bookmarkEnd w:id="87"/>
      <w:bookmarkEnd w:id="88"/>
    </w:p>
    <w:p w14:paraId="2032ED2E" w14:textId="7F07B725" w:rsidR="00D5175A" w:rsidRPr="0092408A" w:rsidRDefault="00D5175A" w:rsidP="00F06317">
      <w:pPr>
        <w:pStyle w:val="MTbrdtekst"/>
      </w:pPr>
      <w:r w:rsidRPr="0092408A">
        <w:t xml:space="preserve">Alle dokumenter, eller annen kommunikasjon som omhandler denne konkurransen, skal være på norsk. Tilbudet skal leveres på norsk. </w:t>
      </w:r>
    </w:p>
    <w:p w14:paraId="45D2E8CA" w14:textId="77777777" w:rsidR="00913BA6" w:rsidRPr="0092408A" w:rsidRDefault="00913BA6" w:rsidP="00F06317">
      <w:pPr>
        <w:pStyle w:val="MTbrdtekst"/>
      </w:pPr>
    </w:p>
    <w:p w14:paraId="3B305648" w14:textId="1855EFCC" w:rsidR="00026E42" w:rsidRPr="0092408A" w:rsidRDefault="00913BA6" w:rsidP="00E63F30">
      <w:pPr>
        <w:pStyle w:val="MTbrdtekst"/>
      </w:pPr>
      <w:r w:rsidRPr="0092408A">
        <w:t xml:space="preserve">Arbeidsspråk skal være norsk. </w:t>
      </w:r>
    </w:p>
    <w:p w14:paraId="0C4E067E" w14:textId="77777777" w:rsidR="00AC04CB" w:rsidRPr="00FC15FF" w:rsidRDefault="00AC04CB" w:rsidP="00AC04CB">
      <w:pPr>
        <w:pStyle w:val="MToverskrift2"/>
        <w:rPr>
          <w:sz w:val="24"/>
          <w:szCs w:val="24"/>
        </w:rPr>
      </w:pPr>
      <w:bookmarkStart w:id="89" w:name="_Toc193798827"/>
      <w:bookmarkStart w:id="90" w:name="_Toc229487144"/>
      <w:bookmarkStart w:id="91" w:name="_Toc233368456"/>
      <w:bookmarkStart w:id="92" w:name="_Toc160611314"/>
      <w:r w:rsidRPr="00FC15FF">
        <w:rPr>
          <w:sz w:val="24"/>
          <w:szCs w:val="24"/>
        </w:rPr>
        <w:t>Offentlighet og taushetsplikt</w:t>
      </w:r>
      <w:bookmarkEnd w:id="89"/>
      <w:bookmarkEnd w:id="90"/>
      <w:bookmarkEnd w:id="91"/>
    </w:p>
    <w:p w14:paraId="563C51A5" w14:textId="314F53BC" w:rsidR="0083632A" w:rsidRDefault="00AC04CB" w:rsidP="00AC04CB">
      <w:pPr>
        <w:pStyle w:val="MTbrdtekst"/>
      </w:pPr>
      <w:r w:rsidRPr="00FC15FF">
        <w:rPr>
          <w:rStyle w:val="MTbrdtekstTegn"/>
        </w:rPr>
        <w:t xml:space="preserve">For allmennhetens innsyn i dokumenter til en offentlig anskaffelse gjelder offentleglova. </w:t>
      </w:r>
      <w:r w:rsidRPr="00FC15FF">
        <w:t>Oppdragsgiver og dennes ansatte plikter å hindre at andre får adgang eller kjennskap til opplysninger om tekniske innretninger og framgangsmåter eller drifts- og forretningsforhold det vil være av konkurransemessig betydning å hemmeligholde, jf. FOA § 7-4, jf. forvaltningsloven § 13.</w:t>
      </w:r>
    </w:p>
    <w:p w14:paraId="61F4A3BE" w14:textId="77777777" w:rsidR="00D14241" w:rsidRPr="00417B75" w:rsidRDefault="00D14241" w:rsidP="00D14241">
      <w:pPr>
        <w:pStyle w:val="MToverskrift2"/>
      </w:pPr>
      <w:bookmarkStart w:id="93" w:name="_Toc191275262"/>
      <w:bookmarkStart w:id="94" w:name="_Toc191294828"/>
      <w:bookmarkStart w:id="95" w:name="_Toc233368457"/>
      <w:r w:rsidRPr="00417B75">
        <w:t>Skatteattest</w:t>
      </w:r>
      <w:bookmarkEnd w:id="93"/>
      <w:bookmarkEnd w:id="94"/>
      <w:bookmarkEnd w:id="95"/>
    </w:p>
    <w:p w14:paraId="013A94BB" w14:textId="77777777" w:rsidR="00D14241" w:rsidRPr="00417B75" w:rsidRDefault="00D14241" w:rsidP="00D14241">
      <w:pPr>
        <w:pStyle w:val="MTbrdtekst"/>
      </w:pPr>
      <w:r w:rsidRPr="00417B75">
        <w:t>Valgte leverandør skal på forespørsel levere skatteattest for merverdiavgift og skatteattest for skatt. Dette gjelder bare dersom valgte leverandør er norsk. Oppdragsgiver kan innhente skatteopplysningene via eBevis. Alternativt innhentes skatteattesten manuelt</w:t>
      </w:r>
    </w:p>
    <w:p w14:paraId="3F688235" w14:textId="77777777" w:rsidR="00D14241" w:rsidRPr="00417B75" w:rsidRDefault="00D14241" w:rsidP="00D14241">
      <w:pPr>
        <w:pStyle w:val="MTbrdtekst"/>
      </w:pPr>
      <w:r w:rsidRPr="00417B75">
        <w:t>Skatteattesten skal ikke være eldre enn 6 måneder regnet fra fristen for å levere forespørsel om å delta i konkurransen eller tilbud.</w:t>
      </w:r>
    </w:p>
    <w:p w14:paraId="2757EE8B" w14:textId="77777777" w:rsidR="00D14241" w:rsidRPr="00417B75" w:rsidRDefault="00D14241" w:rsidP="00D14241">
      <w:pPr>
        <w:pStyle w:val="MTbrdtekst"/>
        <w:spacing w:before="240"/>
      </w:pPr>
      <w:r w:rsidRPr="00417B75">
        <w:t>Ved bygge- og anleggskontrakter skal også alle underleverandører levere skatteattest ved inngåelse av kontrakter i tilknytning til oppdraget, som overstiger kr 500 000 ekskl. mva.</w:t>
      </w:r>
    </w:p>
    <w:p w14:paraId="73670DC7" w14:textId="77777777" w:rsidR="00D14241" w:rsidRPr="00FC15FF" w:rsidRDefault="00D14241" w:rsidP="00D14241">
      <w:pPr>
        <w:pStyle w:val="MTbrdtekst"/>
      </w:pPr>
    </w:p>
    <w:p w14:paraId="53888FD7" w14:textId="77777777" w:rsidR="00D14241" w:rsidRPr="00FC15FF" w:rsidRDefault="00D14241" w:rsidP="00D14241">
      <w:pPr>
        <w:pStyle w:val="MToverskrift2"/>
        <w:rPr>
          <w:sz w:val="24"/>
          <w:szCs w:val="24"/>
        </w:rPr>
      </w:pPr>
      <w:bookmarkStart w:id="96" w:name="_Toc132183168"/>
      <w:bookmarkStart w:id="97" w:name="_Toc132874806"/>
      <w:bookmarkStart w:id="98" w:name="_Toc229487147"/>
      <w:bookmarkStart w:id="99" w:name="_Toc233368458"/>
      <w:r w:rsidRPr="00FC15FF">
        <w:rPr>
          <w:sz w:val="24"/>
          <w:szCs w:val="24"/>
        </w:rPr>
        <w:t>Leverandørens risiko</w:t>
      </w:r>
      <w:bookmarkEnd w:id="96"/>
      <w:bookmarkEnd w:id="97"/>
      <w:bookmarkEnd w:id="98"/>
      <w:bookmarkEnd w:id="99"/>
    </w:p>
    <w:p w14:paraId="39031162" w14:textId="77777777" w:rsidR="00D14241" w:rsidRPr="00FC15FF" w:rsidRDefault="00D14241" w:rsidP="00D14241">
      <w:pPr>
        <w:pStyle w:val="MTbrdtekst"/>
      </w:pPr>
      <w:r w:rsidRPr="00FC15FF">
        <w:t>Leverandøren har risikoen for uklarheter i tilbudet, jf. anskaffelsesforskriften § 23-3 (2). Dette innebærer at leverandøren er ansvarlig for at alle spørsmål, krav og avklaringspunkter i konkurransegrunnlaget besvares/belyses, og at Kunden får nok informasjon til å kunne vurdere hvorvidt kravene som er stilt er oppfylt og evt. hvilken merverdi det tilfører kontrakten.</w:t>
      </w:r>
    </w:p>
    <w:p w14:paraId="31C4B230" w14:textId="77777777" w:rsidR="00D14241" w:rsidRDefault="00D14241" w:rsidP="00AC04CB">
      <w:pPr>
        <w:pStyle w:val="MTbrdtekst"/>
      </w:pPr>
    </w:p>
    <w:p w14:paraId="18C82D45" w14:textId="7DC3A921" w:rsidR="00615B4C" w:rsidRPr="00281F3D" w:rsidRDefault="00615B4C" w:rsidP="00F06317">
      <w:pPr>
        <w:pStyle w:val="MToverskrift2"/>
      </w:pPr>
      <w:bookmarkStart w:id="100" w:name="_Toc233368459"/>
      <w:r w:rsidRPr="00281F3D">
        <w:t>Forbehold</w:t>
      </w:r>
      <w:bookmarkEnd w:id="92"/>
      <w:bookmarkEnd w:id="100"/>
    </w:p>
    <w:p w14:paraId="78B3CC04" w14:textId="5FC50C3B" w:rsidR="00615B4C" w:rsidRPr="0092408A" w:rsidRDefault="006E1ED1" w:rsidP="003922F5">
      <w:pPr>
        <w:pStyle w:val="MTbrdtekst"/>
      </w:pPr>
      <w:r w:rsidRPr="0092408A">
        <w:t xml:space="preserve">Eventuelle forbehold til konkurransegrunnlaget og/eller kontraktsvilkårene må spesifiseres i tilbudsbrevet. Det kan ikke tas vesentlige forbehold mot kontraktsvilkårene. Forbehold som medfører tvil om hvordan tilbudet skal bedømmes i forhold til de andre tilbudene, kan føre til at tilbudet avvises. </w:t>
      </w:r>
    </w:p>
    <w:p w14:paraId="2A2F52A2" w14:textId="77777777" w:rsidR="00D20AB3" w:rsidRPr="00FC15FF" w:rsidRDefault="00D20AB3" w:rsidP="00D20AB3">
      <w:pPr>
        <w:pStyle w:val="MToverskrift2"/>
        <w:rPr>
          <w:sz w:val="24"/>
          <w:szCs w:val="24"/>
        </w:rPr>
      </w:pPr>
      <w:bookmarkStart w:id="101" w:name="_Toc132183170"/>
      <w:bookmarkStart w:id="102" w:name="_Toc132874808"/>
      <w:bookmarkStart w:id="103" w:name="_Toc229487149"/>
      <w:bookmarkStart w:id="104" w:name="_Toc233368460"/>
      <w:bookmarkStart w:id="105" w:name="_Toc123565790"/>
      <w:bookmarkStart w:id="106" w:name="_Toc160611316"/>
      <w:bookmarkEnd w:id="86"/>
      <w:r w:rsidRPr="00FC15FF">
        <w:rPr>
          <w:sz w:val="24"/>
          <w:szCs w:val="24"/>
        </w:rPr>
        <w:t>Avvisning</w:t>
      </w:r>
      <w:bookmarkEnd w:id="101"/>
      <w:bookmarkEnd w:id="102"/>
      <w:bookmarkEnd w:id="103"/>
      <w:bookmarkEnd w:id="104"/>
    </w:p>
    <w:p w14:paraId="7481D20A" w14:textId="77777777" w:rsidR="00D20AB3" w:rsidRPr="00FC15FF" w:rsidRDefault="00D20AB3" w:rsidP="00D20AB3">
      <w:pPr>
        <w:pStyle w:val="MToverskrift2"/>
        <w:numPr>
          <w:ilvl w:val="2"/>
          <w:numId w:val="5"/>
        </w:numPr>
        <w:rPr>
          <w:sz w:val="24"/>
          <w:szCs w:val="24"/>
        </w:rPr>
      </w:pPr>
      <w:bookmarkStart w:id="107" w:name="_Toc483308440"/>
      <w:bookmarkStart w:id="108" w:name="_Toc483308441"/>
      <w:bookmarkStart w:id="109" w:name="_Toc483308442"/>
      <w:bookmarkStart w:id="110" w:name="_Toc132183171"/>
      <w:bookmarkStart w:id="111" w:name="_Toc132874809"/>
      <w:bookmarkStart w:id="112" w:name="_Toc197588862"/>
      <w:bookmarkStart w:id="113" w:name="_Toc199328618"/>
      <w:bookmarkStart w:id="114" w:name="_Toc229487150"/>
      <w:bookmarkStart w:id="115" w:name="_Toc233368461"/>
      <w:bookmarkEnd w:id="107"/>
      <w:bookmarkEnd w:id="108"/>
      <w:bookmarkEnd w:id="109"/>
      <w:r w:rsidRPr="00FC15FF">
        <w:rPr>
          <w:sz w:val="24"/>
          <w:szCs w:val="24"/>
        </w:rPr>
        <w:t>Avvisning pga. formalfeil</w:t>
      </w:r>
      <w:bookmarkEnd w:id="110"/>
      <w:bookmarkEnd w:id="111"/>
      <w:bookmarkEnd w:id="112"/>
      <w:bookmarkEnd w:id="113"/>
      <w:bookmarkEnd w:id="114"/>
      <w:bookmarkEnd w:id="115"/>
    </w:p>
    <w:p w14:paraId="3363B006" w14:textId="77777777" w:rsidR="00D20AB3" w:rsidRPr="00FC15FF" w:rsidRDefault="00D20AB3" w:rsidP="00D20AB3">
      <w:pPr>
        <w:rPr>
          <w:rFonts w:ascii="Avenir Next LT Pro" w:hAnsi="Avenir Next LT Pro" w:cstheme="minorHAnsi"/>
          <w:szCs w:val="24"/>
        </w:rPr>
      </w:pPr>
      <w:r w:rsidRPr="00FC15FF">
        <w:rPr>
          <w:rFonts w:ascii="Avenir Next LT Pro" w:hAnsi="Avenir Next LT Pro" w:cstheme="minorHAnsi"/>
          <w:szCs w:val="24"/>
        </w:rPr>
        <w:t>Ved formalfeil som angitt i anskaffelsesforskriften § 24-1 kan leverandøren eller tilbudet bli avvist.</w:t>
      </w:r>
    </w:p>
    <w:p w14:paraId="1264A515" w14:textId="77777777" w:rsidR="00D20AB3" w:rsidRPr="00FC15FF" w:rsidRDefault="00D20AB3" w:rsidP="00D20AB3">
      <w:pPr>
        <w:pStyle w:val="MToverskrift2"/>
        <w:numPr>
          <w:ilvl w:val="2"/>
          <w:numId w:val="5"/>
        </w:numPr>
        <w:rPr>
          <w:sz w:val="24"/>
          <w:szCs w:val="24"/>
        </w:rPr>
      </w:pPr>
      <w:bookmarkStart w:id="116" w:name="_Toc132183172"/>
      <w:bookmarkStart w:id="117" w:name="_Toc132874810"/>
      <w:bookmarkStart w:id="118" w:name="_Toc197588863"/>
      <w:bookmarkStart w:id="119" w:name="_Toc199328619"/>
      <w:bookmarkStart w:id="120" w:name="_Toc229487151"/>
      <w:bookmarkStart w:id="121" w:name="_Toc233368462"/>
      <w:r w:rsidRPr="00FC15FF">
        <w:rPr>
          <w:sz w:val="24"/>
          <w:szCs w:val="24"/>
        </w:rPr>
        <w:lastRenderedPageBreak/>
        <w:t>Avvisning pga. forhold ved leverandøren</w:t>
      </w:r>
      <w:bookmarkEnd w:id="116"/>
      <w:bookmarkEnd w:id="117"/>
      <w:bookmarkEnd w:id="118"/>
      <w:bookmarkEnd w:id="119"/>
      <w:bookmarkEnd w:id="120"/>
      <w:bookmarkEnd w:id="121"/>
    </w:p>
    <w:p w14:paraId="3A1DD45F" w14:textId="77777777" w:rsidR="00D20AB3" w:rsidRPr="00FC15FF" w:rsidRDefault="00D20AB3" w:rsidP="00D20AB3">
      <w:pPr>
        <w:rPr>
          <w:rFonts w:ascii="Avenir Next LT Pro" w:hAnsi="Avenir Next LT Pro" w:cstheme="minorHAnsi"/>
          <w:szCs w:val="24"/>
        </w:rPr>
      </w:pPr>
      <w:r w:rsidRPr="00FC15FF">
        <w:rPr>
          <w:rFonts w:ascii="Avenir Next LT Pro" w:hAnsi="Avenir Next LT Pro" w:cstheme="minorHAnsi"/>
          <w:szCs w:val="24"/>
        </w:rPr>
        <w:t xml:space="preserve">Dersom ett eller flere kvalifikasjonskrav ikke er oppfylt, har Kunden en plikt til å avvise leverandøren, jf. anskaffelsesforskriften § 24-2 (1) bokstav a. </w:t>
      </w:r>
    </w:p>
    <w:p w14:paraId="25690DC4" w14:textId="77777777" w:rsidR="00D20AB3" w:rsidRPr="00FC15FF" w:rsidRDefault="00D20AB3" w:rsidP="00D20AB3">
      <w:pPr>
        <w:rPr>
          <w:rFonts w:ascii="Avenir Next LT Pro" w:hAnsi="Avenir Next LT Pro" w:cstheme="minorHAnsi"/>
          <w:szCs w:val="24"/>
        </w:rPr>
      </w:pPr>
      <w:r w:rsidRPr="00FC15FF">
        <w:rPr>
          <w:rFonts w:ascii="Avenir Next LT Pro" w:hAnsi="Avenir Next LT Pro" w:cstheme="minorHAnsi"/>
          <w:szCs w:val="24"/>
        </w:rPr>
        <w:t>Øvrige avvisningsgrunner inntatt i anskaffelsesforskriften § 24-2 kan også komme til anvendelse, inkludert de nasjonale avvisningsgrunnene som går lenger enn hva som følger av avvisningsgrunnene angitt i EUs direktiv om offentlige anskaffelser. Følgende av avvisningsgrunnene i anskaffelsesforskriften § 24-2 er rent nasjonale avvisningsgrunner:</w:t>
      </w:r>
    </w:p>
    <w:p w14:paraId="4A41D618" w14:textId="77777777" w:rsidR="00D20AB3" w:rsidRPr="00FC15FF" w:rsidRDefault="00D20AB3" w:rsidP="00D20AB3">
      <w:pPr>
        <w:rPr>
          <w:rFonts w:ascii="Avenir Next LT Pro" w:hAnsi="Avenir Next LT Pro" w:cstheme="minorHAnsi"/>
          <w:szCs w:val="24"/>
        </w:rPr>
      </w:pPr>
    </w:p>
    <w:p w14:paraId="5ABF31E8" w14:textId="77777777" w:rsidR="00D20AB3" w:rsidRPr="00FC15FF" w:rsidRDefault="00D20AB3" w:rsidP="00D20AB3">
      <w:pPr>
        <w:rPr>
          <w:rFonts w:ascii="Avenir Next LT Pro" w:hAnsi="Avenir Next LT Pro"/>
          <w:szCs w:val="24"/>
        </w:rPr>
      </w:pPr>
      <w:r w:rsidRPr="00FC15FF">
        <w:rPr>
          <w:rFonts w:ascii="Avenir Next LT Pro" w:hAnsi="Avenir Next LT Pro"/>
          <w:szCs w:val="24"/>
        </w:rPr>
        <w:t xml:space="preserve">§ 24-2 (2): </w:t>
      </w:r>
      <w:r w:rsidRPr="00FC15FF">
        <w:rPr>
          <w:rFonts w:ascii="Avenir Next LT Pro" w:hAnsi="Avenir Next LT Pro"/>
          <w:szCs w:val="24"/>
        </w:rPr>
        <w:br/>
        <w:t xml:space="preserve">Det er et særnorsk krav at Kunden også skal avvise leverandører som har vedtatt forelegg for de angitte straffbare forholdene. </w:t>
      </w:r>
    </w:p>
    <w:p w14:paraId="73EA6D4A" w14:textId="77777777" w:rsidR="00D20AB3" w:rsidRPr="00FC15FF" w:rsidRDefault="00D20AB3" w:rsidP="00D20AB3">
      <w:pPr>
        <w:rPr>
          <w:rFonts w:ascii="Avenir Next LT Pro" w:hAnsi="Avenir Next LT Pro"/>
          <w:szCs w:val="24"/>
        </w:rPr>
      </w:pPr>
      <w:r w:rsidRPr="00FC15FF">
        <w:rPr>
          <w:rFonts w:ascii="Avenir Next LT Pro" w:hAnsi="Avenir Next LT Pro"/>
          <w:szCs w:val="24"/>
        </w:rPr>
        <w:t xml:space="preserve">§ 24-2 (3), bokstav i: </w:t>
      </w:r>
      <w:r w:rsidRPr="00FC15FF">
        <w:rPr>
          <w:rFonts w:ascii="Avenir Next LT Pro" w:hAnsi="Avenir Next LT Pro"/>
          <w:szCs w:val="24"/>
        </w:rPr>
        <w:br/>
        <w:t>Det er et særnorsk krav at også andre alvorlige feil som kan medføre tvil om leverandørens yrkesmessige integritet kan medføre avvisning.</w:t>
      </w:r>
    </w:p>
    <w:p w14:paraId="036FB230" w14:textId="77777777" w:rsidR="00D20AB3" w:rsidRPr="00FC15FF" w:rsidRDefault="00D20AB3" w:rsidP="00D20AB3">
      <w:pPr>
        <w:pStyle w:val="MToverskrift2"/>
        <w:numPr>
          <w:ilvl w:val="2"/>
          <w:numId w:val="5"/>
        </w:numPr>
        <w:rPr>
          <w:sz w:val="24"/>
          <w:szCs w:val="24"/>
        </w:rPr>
      </w:pPr>
      <w:bookmarkStart w:id="122" w:name="_Toc483308445"/>
      <w:bookmarkStart w:id="123" w:name="_Toc132183173"/>
      <w:bookmarkStart w:id="124" w:name="_Toc132874811"/>
      <w:bookmarkStart w:id="125" w:name="_Toc197588864"/>
      <w:bookmarkStart w:id="126" w:name="_Toc199328620"/>
      <w:bookmarkStart w:id="127" w:name="_Toc229487152"/>
      <w:bookmarkStart w:id="128" w:name="_Toc233368463"/>
      <w:bookmarkEnd w:id="122"/>
      <w:r w:rsidRPr="00FC15FF">
        <w:rPr>
          <w:sz w:val="24"/>
          <w:szCs w:val="24"/>
        </w:rPr>
        <w:t>Avvisning pga. forhold ved tilbudet</w:t>
      </w:r>
      <w:bookmarkEnd w:id="123"/>
      <w:bookmarkEnd w:id="124"/>
      <w:bookmarkEnd w:id="125"/>
      <w:bookmarkEnd w:id="126"/>
      <w:bookmarkEnd w:id="127"/>
      <w:bookmarkEnd w:id="128"/>
    </w:p>
    <w:p w14:paraId="6F138A1E" w14:textId="77777777" w:rsidR="00D20AB3" w:rsidRPr="00FC15FF" w:rsidRDefault="00D20AB3" w:rsidP="00D20AB3">
      <w:pPr>
        <w:rPr>
          <w:rFonts w:ascii="Avenir Next LT Pro" w:hAnsi="Avenir Next LT Pro"/>
          <w:szCs w:val="24"/>
        </w:rPr>
      </w:pPr>
      <w:r w:rsidRPr="00FC15FF">
        <w:rPr>
          <w:rFonts w:ascii="Avenir Next LT Pro" w:hAnsi="Avenir Next LT Pro"/>
          <w:szCs w:val="24"/>
        </w:rPr>
        <w:t xml:space="preserve">Tilbud som inneholder vesentlige avvik fra anskaffelsesdokumentene skal avvises iht. anskaffelsesforskriften § 24-8 (1) bokstav b. Kunden kan også avvise tilbud som </w:t>
      </w:r>
      <w:r w:rsidRPr="00FC15FF">
        <w:rPr>
          <w:rFonts w:ascii="Avenir Next LT Pro" w:hAnsi="Avenir Next LT Pro"/>
          <w:i/>
          <w:szCs w:val="24"/>
        </w:rPr>
        <w:t>"inneholder avvik fra anskaffelsesdokumentene eller uklarheter som ikke må anses ubetydelige",</w:t>
      </w:r>
      <w:r w:rsidRPr="00FC15FF">
        <w:rPr>
          <w:rFonts w:ascii="Avenir Next LT Pro" w:hAnsi="Avenir Next LT Pro"/>
          <w:szCs w:val="24"/>
        </w:rPr>
        <w:t xml:space="preserve"> jf. anskaffelsesforskriften § 24-8 (2) bokstav a. Forbehold til kontraktsvilkårene kan bli ansett som vesentlige avvik eller avvik/uklarheter som ikke må anses ubetydelige.</w:t>
      </w:r>
    </w:p>
    <w:p w14:paraId="5BA680F5" w14:textId="77777777" w:rsidR="00D20AB3" w:rsidRPr="00FC15FF" w:rsidRDefault="00D20AB3" w:rsidP="00D20AB3">
      <w:pPr>
        <w:rPr>
          <w:rFonts w:ascii="Avenir Next LT Pro" w:hAnsi="Avenir Next LT Pro"/>
          <w:szCs w:val="24"/>
        </w:rPr>
      </w:pPr>
    </w:p>
    <w:p w14:paraId="1DAE0BC0" w14:textId="77777777" w:rsidR="00D20AB3" w:rsidRPr="00FC15FF" w:rsidRDefault="00D20AB3" w:rsidP="00D20AB3">
      <w:pPr>
        <w:rPr>
          <w:rFonts w:ascii="Avenir Next LT Pro" w:hAnsi="Avenir Next LT Pro"/>
          <w:szCs w:val="24"/>
        </w:rPr>
      </w:pPr>
      <w:r w:rsidRPr="00FC15FF">
        <w:rPr>
          <w:rFonts w:ascii="Avenir Next LT Pro" w:hAnsi="Avenir Next LT Pro"/>
          <w:szCs w:val="24"/>
        </w:rPr>
        <w:t>Øvrige avvisningsgrunner inntatt i anskaffelsesforskriften § 24-8 kan også komme til anvendelse.</w:t>
      </w:r>
    </w:p>
    <w:p w14:paraId="4CA50863" w14:textId="77777777" w:rsidR="00FD5E8F" w:rsidRDefault="00FD5E8F">
      <w:pPr>
        <w:spacing w:after="160" w:line="259" w:lineRule="auto"/>
        <w:rPr>
          <w:rFonts w:ascii="Avenir Next LT Pro" w:hAnsi="Avenir Next LT Pro" w:cstheme="minorHAnsi"/>
          <w:b/>
          <w:bCs/>
          <w:kern w:val="32"/>
          <w:sz w:val="28"/>
          <w:szCs w:val="28"/>
        </w:rPr>
      </w:pPr>
      <w:bookmarkStart w:id="129" w:name="_Toc229487153"/>
      <w:r>
        <w:rPr>
          <w:sz w:val="28"/>
          <w:szCs w:val="28"/>
        </w:rPr>
        <w:br w:type="page"/>
      </w:r>
    </w:p>
    <w:p w14:paraId="19CCFB9E" w14:textId="4F2B5692" w:rsidR="00FD5E8F" w:rsidRPr="00CC4CF2" w:rsidRDefault="00FD5E8F" w:rsidP="00FD5E8F">
      <w:pPr>
        <w:pStyle w:val="MToverskrift1"/>
        <w:rPr>
          <w:sz w:val="28"/>
          <w:szCs w:val="28"/>
        </w:rPr>
      </w:pPr>
      <w:bookmarkStart w:id="130" w:name="_Toc233368464"/>
      <w:r w:rsidRPr="00CC4CF2">
        <w:rPr>
          <w:sz w:val="28"/>
          <w:szCs w:val="28"/>
        </w:rPr>
        <w:lastRenderedPageBreak/>
        <w:t>Dokumenter i denne konkurransen</w:t>
      </w:r>
      <w:bookmarkEnd w:id="129"/>
      <w:bookmarkEnd w:id="130"/>
    </w:p>
    <w:p w14:paraId="67DDA7D9" w14:textId="77777777" w:rsidR="00FD5E8F" w:rsidRPr="00FC15FF" w:rsidRDefault="00FD5E8F" w:rsidP="00FD5E8F">
      <w:pPr>
        <w:rPr>
          <w:rFonts w:ascii="Avenir Next LT Pro" w:hAnsi="Avenir Next LT Pro"/>
          <w:szCs w:val="24"/>
        </w:rPr>
      </w:pPr>
      <w:r w:rsidRPr="00FC15FF">
        <w:rPr>
          <w:rFonts w:ascii="Avenir Next LT Pro" w:hAnsi="Avenir Next LT Pro"/>
          <w:szCs w:val="24"/>
        </w:rPr>
        <w:t xml:space="preserve">Anskaffelsesdokumentene består av kunngjøringen, det europeiske egenerklæringsskjemaet (ESPD-skjema) og konkurransegrunnlaget, jf. anskaffelsesforskriften § 4-2 (2). </w:t>
      </w:r>
    </w:p>
    <w:p w14:paraId="3D7D2CAA" w14:textId="77777777" w:rsidR="00FD5E8F" w:rsidRPr="00FC15FF" w:rsidRDefault="00FD5E8F" w:rsidP="00FD5E8F">
      <w:pPr>
        <w:rPr>
          <w:rFonts w:ascii="Avenir Next LT Pro" w:hAnsi="Avenir Next LT Pro"/>
          <w:szCs w:val="24"/>
        </w:rPr>
      </w:pPr>
    </w:p>
    <w:p w14:paraId="062740C4" w14:textId="77777777" w:rsidR="00FD5E8F" w:rsidRPr="00FC15FF" w:rsidRDefault="00FD5E8F" w:rsidP="00FD5E8F">
      <w:pPr>
        <w:rPr>
          <w:rFonts w:ascii="Avenir Next LT Pro" w:hAnsi="Avenir Next LT Pro"/>
          <w:szCs w:val="24"/>
        </w:rPr>
      </w:pPr>
      <w:r w:rsidRPr="00FC15FF">
        <w:rPr>
          <w:rFonts w:ascii="Avenir Next LT Pro" w:hAnsi="Avenir Next LT Pro"/>
          <w:szCs w:val="24"/>
        </w:rPr>
        <w:t xml:space="preserve">Konkurransegrunnlaget inneholder følgende dokumenter: </w:t>
      </w:r>
    </w:p>
    <w:p w14:paraId="2AEC4BDD" w14:textId="77777777" w:rsidR="00FD5E8F" w:rsidRPr="00FC15FF" w:rsidRDefault="00FD5E8F" w:rsidP="00FD5E8F">
      <w:pPr>
        <w:rPr>
          <w:rFonts w:ascii="Avenir Next LT Pro" w:hAnsi="Avenir Next LT Pro"/>
          <w:szCs w:val="24"/>
        </w:rPr>
      </w:pPr>
    </w:p>
    <w:p w14:paraId="46271AA7" w14:textId="77777777" w:rsidR="00FD5E8F" w:rsidRPr="00FC15FF" w:rsidRDefault="00FD5E8F" w:rsidP="00FD5E8F">
      <w:pPr>
        <w:rPr>
          <w:rFonts w:ascii="Avenir Next LT Pro" w:hAnsi="Avenir Next LT Pro"/>
          <w:b/>
          <w:bCs/>
          <w:szCs w:val="24"/>
        </w:rPr>
      </w:pPr>
      <w:r w:rsidRPr="00FC15FF">
        <w:rPr>
          <w:rFonts w:ascii="Avenir Next LT Pro" w:hAnsi="Avenir Next LT Pro"/>
          <w:b/>
          <w:bCs/>
          <w:szCs w:val="24"/>
        </w:rPr>
        <w:t>Del 1</w:t>
      </w:r>
    </w:p>
    <w:p w14:paraId="65364970" w14:textId="77777777" w:rsidR="00FD5E8F" w:rsidRPr="00BD061F" w:rsidRDefault="00FD5E8F" w:rsidP="00FD5E8F">
      <w:pPr>
        <w:rPr>
          <w:rFonts w:ascii="Avenir Next LT Pro" w:hAnsi="Avenir Next LT Pro"/>
          <w:szCs w:val="24"/>
        </w:rPr>
      </w:pPr>
      <w:r w:rsidRPr="00BD061F">
        <w:rPr>
          <w:rFonts w:ascii="Avenir Next LT Pro" w:hAnsi="Avenir Next LT Pro"/>
          <w:szCs w:val="24"/>
        </w:rPr>
        <w:t>Regler for konkurransen (dette dokumentet)</w:t>
      </w:r>
    </w:p>
    <w:p w14:paraId="6EAC468B" w14:textId="77777777" w:rsidR="00FD5E8F" w:rsidRPr="00BD061F" w:rsidRDefault="00FD5E8F" w:rsidP="00FD5E8F">
      <w:pPr>
        <w:rPr>
          <w:rFonts w:ascii="Avenir Next LT Pro" w:hAnsi="Avenir Next LT Pro"/>
          <w:szCs w:val="24"/>
        </w:rPr>
      </w:pPr>
      <w:r w:rsidRPr="00BD061F">
        <w:rPr>
          <w:rFonts w:ascii="Avenir Next LT Pro" w:hAnsi="Avenir Next LT Pro"/>
          <w:szCs w:val="24"/>
        </w:rPr>
        <w:t>Vedlegg A – Forpliktelseserklæring</w:t>
      </w:r>
    </w:p>
    <w:p w14:paraId="621B422C" w14:textId="77777777" w:rsidR="00FD5E8F" w:rsidRPr="00BD061F" w:rsidRDefault="00FD5E8F" w:rsidP="00FD5E8F">
      <w:pPr>
        <w:rPr>
          <w:rFonts w:ascii="Avenir Next LT Pro" w:hAnsi="Avenir Next LT Pro"/>
          <w:szCs w:val="24"/>
        </w:rPr>
      </w:pPr>
      <w:r w:rsidRPr="00BD061F">
        <w:rPr>
          <w:rFonts w:ascii="Avenir Next LT Pro" w:hAnsi="Avenir Next LT Pro"/>
          <w:szCs w:val="24"/>
        </w:rPr>
        <w:t>Vedlegg B – Taushetserklæring</w:t>
      </w:r>
    </w:p>
    <w:p w14:paraId="4AC67F9B" w14:textId="77777777" w:rsidR="00FD5E8F" w:rsidRPr="00BD061F" w:rsidRDefault="00FD5E8F" w:rsidP="00FD5E8F">
      <w:pPr>
        <w:rPr>
          <w:rFonts w:ascii="Avenir Next LT Pro" w:hAnsi="Avenir Next LT Pro"/>
          <w:szCs w:val="24"/>
        </w:rPr>
      </w:pPr>
      <w:r w:rsidRPr="00BD061F">
        <w:rPr>
          <w:rFonts w:ascii="Avenir Next LT Pro" w:hAnsi="Avenir Next LT Pro"/>
          <w:szCs w:val="24"/>
        </w:rPr>
        <w:t>Vedlegg C - Egenerklæring om russisk involvering i offentlige anskaffelser</w:t>
      </w:r>
    </w:p>
    <w:p w14:paraId="3C1A2D2F" w14:textId="77777777" w:rsidR="00FD5E8F" w:rsidRPr="00BD061F" w:rsidRDefault="00FD5E8F" w:rsidP="00FD5E8F">
      <w:pPr>
        <w:rPr>
          <w:rFonts w:ascii="Avenir Next LT Pro" w:hAnsi="Avenir Next LT Pro"/>
          <w:szCs w:val="24"/>
        </w:rPr>
      </w:pPr>
    </w:p>
    <w:p w14:paraId="53442FAD" w14:textId="77777777" w:rsidR="00FD5E8F" w:rsidRPr="003402D6" w:rsidRDefault="00FD5E8F" w:rsidP="00FD5E8F">
      <w:pPr>
        <w:rPr>
          <w:rFonts w:ascii="Avenir Next LT Pro" w:hAnsi="Avenir Next LT Pro"/>
          <w:b/>
          <w:szCs w:val="24"/>
        </w:rPr>
      </w:pPr>
      <w:r w:rsidRPr="003402D6">
        <w:rPr>
          <w:rFonts w:ascii="Avenir Next LT Pro" w:hAnsi="Avenir Next LT Pro"/>
          <w:b/>
          <w:szCs w:val="24"/>
        </w:rPr>
        <w:t>Del 2</w:t>
      </w:r>
    </w:p>
    <w:p w14:paraId="79E5E440"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SSA-O – Generell avtaletekst</w:t>
      </w:r>
    </w:p>
    <w:p w14:paraId="03725461" w14:textId="3FB236BD" w:rsidR="00FD5E8F" w:rsidRPr="003402D6" w:rsidRDefault="00FD5E8F" w:rsidP="00FD5E8F">
      <w:pPr>
        <w:rPr>
          <w:rFonts w:ascii="Avenir Next LT Pro" w:hAnsi="Avenir Next LT Pro"/>
          <w:szCs w:val="24"/>
        </w:rPr>
      </w:pPr>
      <w:r w:rsidRPr="003402D6">
        <w:rPr>
          <w:rFonts w:ascii="Avenir Next LT Pro" w:hAnsi="Avenir Next LT Pro"/>
          <w:szCs w:val="24"/>
        </w:rPr>
        <w:t>Bilag 1: Kundens beskrivelse av oppdraget</w:t>
      </w:r>
      <w:r w:rsidR="001F4AAB">
        <w:rPr>
          <w:rFonts w:ascii="Avenir Next LT Pro" w:hAnsi="Avenir Next LT Pro"/>
          <w:szCs w:val="24"/>
        </w:rPr>
        <w:t xml:space="preserve"> med vedlegg</w:t>
      </w:r>
    </w:p>
    <w:p w14:paraId="541BBAB8" w14:textId="62672EDD" w:rsidR="00FD5E8F" w:rsidRPr="003402D6" w:rsidRDefault="00FD5E8F" w:rsidP="00FD5E8F">
      <w:pPr>
        <w:rPr>
          <w:rFonts w:ascii="Avenir Next LT Pro" w:hAnsi="Avenir Next LT Pro"/>
          <w:szCs w:val="24"/>
        </w:rPr>
      </w:pPr>
      <w:r w:rsidRPr="003402D6">
        <w:rPr>
          <w:rFonts w:ascii="Avenir Next LT Pro" w:hAnsi="Avenir Next LT Pro"/>
          <w:szCs w:val="24"/>
        </w:rPr>
        <w:t xml:space="preserve">Bilag 2: </w:t>
      </w:r>
      <w:r w:rsidR="00CA7897" w:rsidRPr="00CA7897">
        <w:rPr>
          <w:rFonts w:ascii="Avenir Next LT Pro" w:hAnsi="Avenir Next LT Pro"/>
          <w:szCs w:val="24"/>
        </w:rPr>
        <w:t>Konsulentens spesifikasjon av oppdraget</w:t>
      </w:r>
    </w:p>
    <w:p w14:paraId="46D70880"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 xml:space="preserve">Bilag 3: Prosjekt- og fremdriftsplan </w:t>
      </w:r>
      <w:r w:rsidRPr="003402D6">
        <w:rPr>
          <w:rFonts w:ascii="Avenir Next LT Pro" w:hAnsi="Avenir Next LT Pro"/>
          <w:szCs w:val="24"/>
        </w:rPr>
        <w:tab/>
      </w:r>
      <w:r w:rsidRPr="003402D6">
        <w:rPr>
          <w:rFonts w:ascii="Avenir Next LT Pro" w:hAnsi="Avenir Next LT Pro"/>
          <w:szCs w:val="24"/>
        </w:rPr>
        <w:tab/>
      </w:r>
    </w:p>
    <w:p w14:paraId="426DE04E"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Bilag 4: Administrative bestemmelser</w:t>
      </w:r>
      <w:r w:rsidRPr="003402D6">
        <w:rPr>
          <w:rFonts w:ascii="Avenir Next LT Pro" w:hAnsi="Avenir Next LT Pro"/>
          <w:szCs w:val="24"/>
        </w:rPr>
        <w:tab/>
      </w:r>
      <w:r w:rsidRPr="003402D6">
        <w:rPr>
          <w:rFonts w:ascii="Avenir Next LT Pro" w:hAnsi="Avenir Next LT Pro"/>
          <w:szCs w:val="24"/>
        </w:rPr>
        <w:tab/>
      </w:r>
    </w:p>
    <w:p w14:paraId="0C42E6F5"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Bilag 5: Pris og prisbestemmelser</w:t>
      </w:r>
      <w:r w:rsidRPr="003402D6">
        <w:rPr>
          <w:rFonts w:ascii="Avenir Next LT Pro" w:hAnsi="Avenir Next LT Pro"/>
          <w:szCs w:val="24"/>
        </w:rPr>
        <w:tab/>
      </w:r>
      <w:r w:rsidRPr="003402D6">
        <w:rPr>
          <w:rFonts w:ascii="Avenir Next LT Pro" w:hAnsi="Avenir Next LT Pro"/>
          <w:szCs w:val="24"/>
        </w:rPr>
        <w:tab/>
      </w:r>
    </w:p>
    <w:p w14:paraId="7DA2F794"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Bilag 6: Endringer i den generelle avtaleteksten</w:t>
      </w:r>
      <w:r w:rsidRPr="003402D6">
        <w:rPr>
          <w:rFonts w:ascii="Avenir Next LT Pro" w:hAnsi="Avenir Next LT Pro"/>
          <w:szCs w:val="24"/>
        </w:rPr>
        <w:tab/>
      </w:r>
    </w:p>
    <w:p w14:paraId="7000D9E8"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 xml:space="preserve">Bilag 7: Endringer av avtalen etter avtaleinngåelsen </w:t>
      </w:r>
    </w:p>
    <w:p w14:paraId="6BB47DE8"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Bilag 8: Databehandleravtale</w:t>
      </w:r>
    </w:p>
    <w:p w14:paraId="064F2B64" w14:textId="77777777" w:rsidR="00FD5E8F" w:rsidRPr="003402D6" w:rsidRDefault="00FD5E8F" w:rsidP="00FD5E8F">
      <w:pPr>
        <w:rPr>
          <w:rFonts w:ascii="Avenir Next LT Pro" w:hAnsi="Avenir Next LT Pro"/>
          <w:szCs w:val="24"/>
        </w:rPr>
      </w:pPr>
      <w:r w:rsidRPr="003402D6">
        <w:rPr>
          <w:rFonts w:ascii="Avenir Next LT Pro" w:hAnsi="Avenir Next LT Pro"/>
          <w:szCs w:val="24"/>
        </w:rPr>
        <w:t>Andre bilag:</w:t>
      </w:r>
      <w:r w:rsidRPr="003402D6">
        <w:rPr>
          <w:rFonts w:ascii="Avenir Next LT Pro" w:hAnsi="Avenir Next LT Pro"/>
          <w:szCs w:val="24"/>
        </w:rPr>
        <w:tab/>
      </w:r>
      <w:r w:rsidRPr="003402D6">
        <w:rPr>
          <w:rFonts w:ascii="Avenir Next LT Pro" w:hAnsi="Avenir Next LT Pro"/>
          <w:szCs w:val="24"/>
        </w:rPr>
        <w:tab/>
      </w:r>
    </w:p>
    <w:p w14:paraId="07DC21E8" w14:textId="77777777" w:rsidR="00D14241" w:rsidRDefault="00D14241" w:rsidP="008B592B">
      <w:pPr>
        <w:pStyle w:val="MTbrdtekst"/>
      </w:pPr>
    </w:p>
    <w:p w14:paraId="26917D97" w14:textId="2A472ED3" w:rsidR="00D14C0B" w:rsidRDefault="00D14C0B" w:rsidP="008B592B">
      <w:pPr>
        <w:pStyle w:val="MTbrdtekst"/>
        <w:rPr>
          <w:b/>
          <w:bCs/>
          <w:kern w:val="32"/>
          <w:sz w:val="30"/>
          <w:szCs w:val="30"/>
        </w:rPr>
      </w:pPr>
      <w:r>
        <w:br w:type="page"/>
      </w:r>
    </w:p>
    <w:p w14:paraId="2B0D60F1" w14:textId="77777777" w:rsidR="00B91681" w:rsidRPr="00CC4CF2" w:rsidRDefault="00B91681" w:rsidP="00B91681">
      <w:pPr>
        <w:pStyle w:val="MToverskrift1"/>
        <w:rPr>
          <w:sz w:val="28"/>
          <w:szCs w:val="28"/>
        </w:rPr>
      </w:pPr>
      <w:bookmarkStart w:id="131" w:name="_Toc199328622"/>
      <w:bookmarkStart w:id="132" w:name="_Toc233368465"/>
      <w:r w:rsidRPr="00CC4CF2">
        <w:rPr>
          <w:sz w:val="28"/>
          <w:szCs w:val="28"/>
        </w:rPr>
        <w:lastRenderedPageBreak/>
        <w:t>Utforming og innlevering av forespørsel om deltakelse og tilbud</w:t>
      </w:r>
      <w:bookmarkEnd w:id="131"/>
      <w:bookmarkEnd w:id="132"/>
    </w:p>
    <w:p w14:paraId="3B4CC9AE" w14:textId="77777777" w:rsidR="00B91681" w:rsidRPr="00FC15FF" w:rsidRDefault="00B91681" w:rsidP="00B91681">
      <w:pPr>
        <w:pStyle w:val="MTbrdtekst"/>
      </w:pPr>
      <w:r w:rsidRPr="00FC15FF">
        <w:t>Anskaffelsesprosedyren er delt inn i to faser:</w:t>
      </w:r>
    </w:p>
    <w:p w14:paraId="0BE1E0AC" w14:textId="77777777" w:rsidR="00B91681" w:rsidRPr="00FC15FF" w:rsidRDefault="00B91681" w:rsidP="00B91681">
      <w:pPr>
        <w:pStyle w:val="MTbrdtekst"/>
      </w:pPr>
      <w:r w:rsidRPr="00FC15FF">
        <w:t>1.</w:t>
      </w:r>
      <w:r w:rsidRPr="00FC15FF">
        <w:tab/>
        <w:t>Forespørsel om deltakelse (prekvalifisering)</w:t>
      </w:r>
    </w:p>
    <w:p w14:paraId="7374CC65" w14:textId="77777777" w:rsidR="00B91681" w:rsidRPr="00FC15FF" w:rsidRDefault="00B91681" w:rsidP="00B91681">
      <w:pPr>
        <w:pStyle w:val="MTbrdtekst"/>
      </w:pPr>
      <w:r w:rsidRPr="00FC15FF">
        <w:t>2.</w:t>
      </w:r>
      <w:r w:rsidRPr="00FC15FF">
        <w:tab/>
        <w:t>Innlevering av tilbud</w:t>
      </w:r>
    </w:p>
    <w:p w14:paraId="62D23B72" w14:textId="77777777" w:rsidR="00B91681" w:rsidRPr="00FC15FF" w:rsidRDefault="00B91681" w:rsidP="00B91681">
      <w:pPr>
        <w:pStyle w:val="MToverskrift2"/>
        <w:rPr>
          <w:sz w:val="24"/>
          <w:szCs w:val="24"/>
        </w:rPr>
      </w:pPr>
      <w:bookmarkStart w:id="133" w:name="_Toc199328623"/>
      <w:bookmarkStart w:id="134" w:name="_Toc233368466"/>
      <w:r w:rsidRPr="00FC15FF">
        <w:rPr>
          <w:sz w:val="24"/>
          <w:szCs w:val="24"/>
        </w:rPr>
        <w:t>Krav til utforming</w:t>
      </w:r>
      <w:bookmarkEnd w:id="133"/>
      <w:bookmarkEnd w:id="134"/>
    </w:p>
    <w:p w14:paraId="363F6EE3" w14:textId="77777777" w:rsidR="00B91681" w:rsidRPr="00FC15FF" w:rsidRDefault="00B91681" w:rsidP="00B91681">
      <w:pPr>
        <w:pStyle w:val="MTbrdtekst"/>
      </w:pPr>
      <w:r w:rsidRPr="00FC15FF">
        <w:t xml:space="preserve">Innlevering av prekvalifisering og tilbud skal skje elektronisk i Mercell-portalen, </w:t>
      </w:r>
      <w:hyperlink r:id="rId17" w:history="1">
        <w:r w:rsidRPr="00FC15FF">
          <w:rPr>
            <w:rStyle w:val="Hyperkobling"/>
          </w:rPr>
          <w:t>www.mercell.com</w:t>
        </w:r>
      </w:hyperlink>
      <w:r w:rsidRPr="00FC15FF">
        <w:t xml:space="preserve"> innen innleveringsfristen, jfr. fremdriftsplan. Systemet tillater ikke å sende inn forespørsel om deltakelse eller tilbud etter fristens utløp.</w:t>
      </w:r>
    </w:p>
    <w:p w14:paraId="3A8DD893" w14:textId="77777777" w:rsidR="00B91681" w:rsidRPr="00FC15FF" w:rsidRDefault="00B91681" w:rsidP="00B91681">
      <w:pPr>
        <w:pStyle w:val="MTbrdtekst"/>
      </w:pPr>
    </w:p>
    <w:p w14:paraId="6EBA5EA2" w14:textId="77777777" w:rsidR="00B91681" w:rsidRPr="00FC15FF" w:rsidRDefault="00B91681" w:rsidP="00B91681">
      <w:pPr>
        <w:pStyle w:val="MTbrdtekst"/>
      </w:pPr>
      <w:r w:rsidRPr="00FC15FF">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7ECD67E1" w14:textId="77777777" w:rsidR="00B91681" w:rsidRPr="00FC15FF" w:rsidRDefault="00B91681" w:rsidP="00B91681">
      <w:pPr>
        <w:pStyle w:val="MToverskrift2"/>
        <w:rPr>
          <w:sz w:val="24"/>
          <w:szCs w:val="24"/>
        </w:rPr>
      </w:pPr>
      <w:bookmarkStart w:id="135" w:name="_Toc199328624"/>
      <w:bookmarkStart w:id="136" w:name="_Toc233368467"/>
      <w:r w:rsidRPr="00FC15FF">
        <w:rPr>
          <w:sz w:val="24"/>
          <w:szCs w:val="24"/>
        </w:rPr>
        <w:t>Forespørsel om deltakelse</w:t>
      </w:r>
      <w:bookmarkEnd w:id="135"/>
      <w:bookmarkEnd w:id="136"/>
    </w:p>
    <w:p w14:paraId="29172CD5" w14:textId="77777777" w:rsidR="00B91681" w:rsidRPr="00FC15FF" w:rsidRDefault="00B91681" w:rsidP="00B91681">
      <w:pPr>
        <w:rPr>
          <w:rFonts w:ascii="Avenir Next LT Pro" w:hAnsi="Avenir Next LT Pro"/>
          <w:szCs w:val="24"/>
        </w:rPr>
      </w:pPr>
      <w:r w:rsidRPr="00FC15FF">
        <w:rPr>
          <w:rFonts w:ascii="Avenir Next LT Pro" w:hAnsi="Avenir Next LT Pro"/>
          <w:szCs w:val="24"/>
        </w:rPr>
        <w:t>Alle interesserte leverandører kan levere forespørsel om deltakelse. Forespørselen skal leveres via Mercell-portalen, og inneholde:</w:t>
      </w:r>
    </w:p>
    <w:p w14:paraId="791FB839" w14:textId="77777777"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Utfylt ESPD-skjema, ref. punk 4.4</w:t>
      </w:r>
    </w:p>
    <w:p w14:paraId="50EB6289" w14:textId="7666785E"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Skatteattest, ref. punkt 5.</w:t>
      </w:r>
      <w:r w:rsidR="0084385A">
        <w:rPr>
          <w:rFonts w:ascii="Avenir Next LT Pro" w:hAnsi="Avenir Next LT Pro"/>
          <w:szCs w:val="24"/>
        </w:rPr>
        <w:t>2</w:t>
      </w:r>
      <w:r w:rsidRPr="00FC15FF">
        <w:rPr>
          <w:rFonts w:ascii="Avenir Next LT Pro" w:hAnsi="Avenir Next LT Pro"/>
          <w:szCs w:val="24"/>
        </w:rPr>
        <w:t xml:space="preserve"> (gjelder kun norske leverandører)</w:t>
      </w:r>
    </w:p>
    <w:p w14:paraId="712FF71C" w14:textId="59458557"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Dokumentasjon på oppfyllelse av kvalifikasjonskrav, ref. punkt 5.</w:t>
      </w:r>
      <w:r w:rsidR="0084385A">
        <w:rPr>
          <w:rFonts w:ascii="Avenir Next LT Pro" w:hAnsi="Avenir Next LT Pro"/>
          <w:szCs w:val="24"/>
        </w:rPr>
        <w:t>1</w:t>
      </w:r>
      <w:r w:rsidRPr="00FC15FF">
        <w:rPr>
          <w:rFonts w:ascii="Avenir Next LT Pro" w:hAnsi="Avenir Next LT Pro"/>
          <w:szCs w:val="24"/>
        </w:rPr>
        <w:t xml:space="preserve"> til 5.</w:t>
      </w:r>
      <w:r w:rsidR="0084385A">
        <w:rPr>
          <w:rFonts w:ascii="Avenir Next LT Pro" w:hAnsi="Avenir Next LT Pro"/>
          <w:szCs w:val="24"/>
        </w:rPr>
        <w:t>4</w:t>
      </w:r>
    </w:p>
    <w:p w14:paraId="5827E91A" w14:textId="0AEBD6BA"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Eventuell dokumentasjon på underleverandører, ref. punkt 5.</w:t>
      </w:r>
      <w:r w:rsidR="0084385A">
        <w:rPr>
          <w:rFonts w:ascii="Avenir Next LT Pro" w:hAnsi="Avenir Next LT Pro"/>
          <w:szCs w:val="24"/>
        </w:rPr>
        <w:t>5</w:t>
      </w:r>
    </w:p>
    <w:p w14:paraId="0E267512" w14:textId="77777777"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Eventuell tilleggsdokumentasjon på utvelgelseskriterier, ref. punkt 6</w:t>
      </w:r>
    </w:p>
    <w:p w14:paraId="7465F938" w14:textId="77AD0E1A" w:rsidR="00B91681" w:rsidRPr="00FC15FF" w:rsidRDefault="00B91681" w:rsidP="00B91681">
      <w:pPr>
        <w:pStyle w:val="Listeavsnitt"/>
        <w:numPr>
          <w:ilvl w:val="0"/>
          <w:numId w:val="20"/>
        </w:numPr>
        <w:overflowPunct w:val="0"/>
        <w:autoSpaceDE w:val="0"/>
        <w:autoSpaceDN w:val="0"/>
        <w:adjustRightInd w:val="0"/>
        <w:textAlignment w:val="baseline"/>
        <w:rPr>
          <w:rFonts w:ascii="Avenir Next LT Pro" w:hAnsi="Avenir Next LT Pro"/>
          <w:szCs w:val="24"/>
        </w:rPr>
      </w:pPr>
      <w:r w:rsidRPr="00FC15FF">
        <w:rPr>
          <w:rFonts w:ascii="Avenir Next LT Pro" w:hAnsi="Avenir Next LT Pro"/>
          <w:szCs w:val="24"/>
        </w:rPr>
        <w:t>Egenerklæring om russisk involvering i offentlige anskaffelser ref. punkt 1.</w:t>
      </w:r>
      <w:r w:rsidR="0057391F">
        <w:rPr>
          <w:rFonts w:ascii="Avenir Next LT Pro" w:hAnsi="Avenir Next LT Pro"/>
          <w:szCs w:val="24"/>
        </w:rPr>
        <w:t>7</w:t>
      </w:r>
      <w:r w:rsidRPr="00FC15FF">
        <w:rPr>
          <w:rFonts w:ascii="Avenir Next LT Pro" w:hAnsi="Avenir Next LT Pro"/>
          <w:szCs w:val="24"/>
        </w:rPr>
        <w:t xml:space="preserve"> </w:t>
      </w:r>
    </w:p>
    <w:p w14:paraId="0716D6B4" w14:textId="77777777" w:rsidR="00B91681" w:rsidRPr="00FC15FF" w:rsidRDefault="00B91681" w:rsidP="00B91681">
      <w:pPr>
        <w:pStyle w:val="MToverskrift2"/>
        <w:rPr>
          <w:sz w:val="24"/>
          <w:szCs w:val="24"/>
        </w:rPr>
      </w:pPr>
      <w:bookmarkStart w:id="137" w:name="_Toc199328625"/>
      <w:bookmarkStart w:id="138" w:name="_Toc233368468"/>
      <w:r w:rsidRPr="00FC15FF">
        <w:rPr>
          <w:sz w:val="24"/>
          <w:szCs w:val="24"/>
        </w:rPr>
        <w:t>Dokumentasjon på oppfyllelse av kvalifikasjonskrav</w:t>
      </w:r>
      <w:bookmarkEnd w:id="137"/>
      <w:bookmarkEnd w:id="138"/>
      <w:r w:rsidRPr="00FC15FF">
        <w:rPr>
          <w:sz w:val="24"/>
          <w:szCs w:val="24"/>
        </w:rPr>
        <w:t xml:space="preserve"> </w:t>
      </w:r>
    </w:p>
    <w:p w14:paraId="12376686" w14:textId="77777777" w:rsidR="00B91681" w:rsidRPr="00FC15FF" w:rsidRDefault="00B91681" w:rsidP="00B91681">
      <w:pPr>
        <w:rPr>
          <w:rFonts w:ascii="Avenir Next LT Pro" w:hAnsi="Avenir Next LT Pro"/>
          <w:szCs w:val="24"/>
        </w:rPr>
      </w:pPr>
      <w:r w:rsidRPr="00FC15FF">
        <w:rPr>
          <w:rFonts w:ascii="Avenir Next LT Pro" w:hAnsi="Avenir Next LT Pro"/>
          <w:szCs w:val="24"/>
        </w:rPr>
        <w:t>Kunden har i denne anskaffelsen ansett det som nødvendig å be om alle dokumentasjonsbevisene innen frist for å levere forespørsel om deltakelse for å sikre at konkurransen gjennomføres på riktig måte. Leverandøren skal derfor dokumentere oppfyllelsen av alle kvalifikasjonskrav iht. de dokumentasjonskrav som er inntatt for hvert kvalifikasjonskrav.</w:t>
      </w:r>
    </w:p>
    <w:p w14:paraId="7264DFD2" w14:textId="77777777" w:rsidR="00B91681" w:rsidRPr="00FC15FF" w:rsidRDefault="00B91681" w:rsidP="00B91681">
      <w:pPr>
        <w:rPr>
          <w:rFonts w:ascii="Avenir Next LT Pro" w:hAnsi="Avenir Next LT Pro"/>
          <w:szCs w:val="24"/>
        </w:rPr>
      </w:pPr>
    </w:p>
    <w:p w14:paraId="22EB5D86" w14:textId="77777777" w:rsidR="00B91681" w:rsidRPr="00FC15FF" w:rsidRDefault="00B91681" w:rsidP="00B91681">
      <w:pPr>
        <w:rPr>
          <w:rFonts w:ascii="Avenir Next LT Pro" w:hAnsi="Avenir Next LT Pro"/>
          <w:szCs w:val="24"/>
        </w:rPr>
      </w:pPr>
      <w:r w:rsidRPr="00FC15FF">
        <w:rPr>
          <w:rFonts w:ascii="Avenir Next LT Pro" w:hAnsi="Avenir Next LT Pro"/>
          <w:szCs w:val="24"/>
        </w:rPr>
        <w:t xml:space="preserve">Hvis leverandøren har særlige grunner til å ikke fremlegge den etterspurte dokumentasjonen, må Kunden kontaktes via Mercell før tilbudsfristens utløp for å klarlegge hvorvidt annen dokumentasjon kan aksepteres. Tilsvarende gjelder dersom leverandøren mener Kunden ikke kan be om dokumentasjonsbevis fordi de er innlevert tidligere, jf. anskaffelsesforskriften § 17-1 (4). Det må i sistnevnte tilfelle minimum oppgis når og i hvilken konkurranse dokumentasjonen har vært inngitt i tidligere. </w:t>
      </w:r>
    </w:p>
    <w:p w14:paraId="3A6F9640" w14:textId="77777777" w:rsidR="00B91681" w:rsidRPr="00FC15FF" w:rsidRDefault="00B91681" w:rsidP="00B91681">
      <w:pPr>
        <w:rPr>
          <w:rFonts w:ascii="Avenir Next LT Pro" w:hAnsi="Avenir Next LT Pro"/>
          <w:szCs w:val="24"/>
        </w:rPr>
      </w:pPr>
    </w:p>
    <w:p w14:paraId="65E3F468" w14:textId="77777777" w:rsidR="00B91681" w:rsidRPr="00FC15FF" w:rsidRDefault="00B91681" w:rsidP="00B91681">
      <w:pPr>
        <w:rPr>
          <w:rFonts w:ascii="Avenir Next LT Pro" w:hAnsi="Avenir Next LT Pro"/>
          <w:szCs w:val="24"/>
        </w:rPr>
      </w:pPr>
      <w:r w:rsidRPr="00FC15FF">
        <w:rPr>
          <w:rFonts w:ascii="Avenir Next LT Pro" w:hAnsi="Avenir Next LT Pro"/>
          <w:szCs w:val="24"/>
        </w:rPr>
        <w:t xml:space="preserve">Ved manglende innlevering av dokumentasjonsbevis og/eller oppfyllelse av kvalifikasjonskravene, vil en eventuell frist for ettersendelse eller oppdatering av dokumentasjonsbevisene være meget kort (1-2 dager). </w:t>
      </w:r>
    </w:p>
    <w:p w14:paraId="75242DD8" w14:textId="77777777" w:rsidR="00B91681" w:rsidRPr="00FC15FF" w:rsidRDefault="00B91681" w:rsidP="00B91681">
      <w:pPr>
        <w:overflowPunct w:val="0"/>
        <w:autoSpaceDE w:val="0"/>
        <w:autoSpaceDN w:val="0"/>
        <w:adjustRightInd w:val="0"/>
        <w:textAlignment w:val="baseline"/>
        <w:rPr>
          <w:rFonts w:ascii="Avenir Next LT Pro" w:hAnsi="Avenir Next LT Pro"/>
          <w:szCs w:val="24"/>
        </w:rPr>
      </w:pPr>
    </w:p>
    <w:p w14:paraId="07FF9F2C" w14:textId="77777777" w:rsidR="00B91681" w:rsidRPr="00FC15FF" w:rsidRDefault="00B91681" w:rsidP="00B91681">
      <w:pPr>
        <w:spacing w:after="160" w:line="259" w:lineRule="auto"/>
        <w:rPr>
          <w:rFonts w:ascii="Avenir Next LT Pro" w:hAnsi="Avenir Next LT Pro" w:cstheme="minorHAnsi"/>
          <w:b/>
          <w:bCs/>
          <w:szCs w:val="24"/>
        </w:rPr>
      </w:pPr>
      <w:r w:rsidRPr="00FC15FF">
        <w:rPr>
          <w:rFonts w:ascii="Avenir Next LT Pro" w:hAnsi="Avenir Next LT Pro"/>
          <w:szCs w:val="24"/>
        </w:rPr>
        <w:br w:type="page"/>
      </w:r>
    </w:p>
    <w:p w14:paraId="54A34021" w14:textId="6609F1E3" w:rsidR="007C66A9" w:rsidRPr="001D5DA0" w:rsidRDefault="00AD09AD" w:rsidP="005F0389">
      <w:pPr>
        <w:pStyle w:val="MToverskrift2"/>
      </w:pPr>
      <w:bookmarkStart w:id="139" w:name="_Toc233368469"/>
      <w:r w:rsidRPr="001D5DA0">
        <w:lastRenderedPageBreak/>
        <w:t>Europeisk egenerklæringsskjema (espd)</w:t>
      </w:r>
      <w:bookmarkEnd w:id="105"/>
      <w:bookmarkEnd w:id="106"/>
      <w:bookmarkEnd w:id="139"/>
    </w:p>
    <w:p w14:paraId="15E003F6" w14:textId="77777777" w:rsidR="007C66A9" w:rsidRPr="00AD09AD" w:rsidRDefault="007C66A9" w:rsidP="005F0389">
      <w:pPr>
        <w:pStyle w:val="MToverskrift2"/>
        <w:numPr>
          <w:ilvl w:val="2"/>
          <w:numId w:val="5"/>
        </w:numPr>
      </w:pPr>
      <w:bookmarkStart w:id="140" w:name="_Toc123565791"/>
      <w:bookmarkStart w:id="141" w:name="_Toc160611317"/>
      <w:bookmarkStart w:id="142" w:name="_Toc233368470"/>
      <w:r w:rsidRPr="00AD09AD">
        <w:t>Generelt om ESPD</w:t>
      </w:r>
      <w:bookmarkEnd w:id="140"/>
      <w:bookmarkEnd w:id="141"/>
      <w:bookmarkEnd w:id="142"/>
    </w:p>
    <w:p w14:paraId="4E04C344" w14:textId="18A19FCA" w:rsidR="007C66A9" w:rsidRPr="0092408A" w:rsidRDefault="007C66A9" w:rsidP="00010CB0">
      <w:pPr>
        <w:pStyle w:val="MTbrdtekst"/>
      </w:pPr>
      <w:r w:rsidRPr="0092408A">
        <w:t xml:space="preserve">Som en foreløpig dokumentasjon på oppfyllelse av kvalifikasjonskrav, at det ikke foreligger avvisningsgrunner og eventuelt oppfyllelse av utvelgelseskriterier skal leverandøren fylle ut et egenerklæringsskjema, European Single Procurement Document (ESPD). Leverandør må ha besvart kravene i ESPD skjemaet innen tilbudet leveres. </w:t>
      </w:r>
      <w:r w:rsidR="0063065D" w:rsidRPr="0092408A">
        <w:t xml:space="preserve">Skjemaet fylles ut i Mercell. </w:t>
      </w:r>
    </w:p>
    <w:p w14:paraId="27C3EBCF" w14:textId="77777777" w:rsidR="007C66A9" w:rsidRPr="0092408A" w:rsidRDefault="007C66A9" w:rsidP="00010CB0">
      <w:pPr>
        <w:pStyle w:val="MTbrdtekst"/>
      </w:pPr>
    </w:p>
    <w:p w14:paraId="223A3174" w14:textId="5B208B6C" w:rsidR="007C66A9" w:rsidRPr="0092408A" w:rsidRDefault="007C66A9" w:rsidP="00010CB0">
      <w:pPr>
        <w:pStyle w:val="MTbrdtekst"/>
      </w:pPr>
      <w:r w:rsidRPr="0092408A">
        <w:t xml:space="preserve">De norske anskaffelsesreglene går lenger enn hva som følger av avvisningsgrunnene angitt i EUs direktiv om offentlige anskaffelser og i standardskjemaet for ESPD. Det presiseres derfor at i denne konkurransen gjelder alle avvisningsgrunnene i anskaffelsesforskriftens § 24-2, inkludert de rent nasjonale avvisningsgrunnene, § 24-2(2) og § 24-2(3) bokstav i.   </w:t>
      </w:r>
    </w:p>
    <w:p w14:paraId="78275378" w14:textId="77B00AF3" w:rsidR="009C7164" w:rsidRPr="00AD09AD" w:rsidRDefault="00E03A56" w:rsidP="005F0389">
      <w:pPr>
        <w:pStyle w:val="MToverskrift2"/>
        <w:numPr>
          <w:ilvl w:val="2"/>
          <w:numId w:val="5"/>
        </w:numPr>
      </w:pPr>
      <w:bookmarkStart w:id="143" w:name="_Toc160611318"/>
      <w:bookmarkStart w:id="144" w:name="_Toc233368471"/>
      <w:r w:rsidRPr="00AD09AD">
        <w:t>eBevis</w:t>
      </w:r>
      <w:bookmarkEnd w:id="143"/>
      <w:bookmarkEnd w:id="144"/>
    </w:p>
    <w:p w14:paraId="269B2F81" w14:textId="77777777" w:rsidR="007B233C" w:rsidRPr="00AD09AD" w:rsidRDefault="007B233C" w:rsidP="00010CB0">
      <w:pPr>
        <w:pStyle w:val="MTbrdtekst"/>
        <w:rPr>
          <w:sz w:val="22"/>
          <w:szCs w:val="22"/>
        </w:rPr>
      </w:pPr>
      <w:r w:rsidRPr="00AD09AD">
        <w:t xml:space="preserve">Oppdragsgiver benytter eBevis for å innhente opplysninger knyttet til kvalifikasjonskrav og avvisningsgrunner i denne konkurransen. Opplysninger om restanser fra Skatteetaten og firmaopplysninger fra Brønnøysundregistrene er blant informasjonen som hentes inn. </w:t>
      </w:r>
    </w:p>
    <w:p w14:paraId="2A7A27B4" w14:textId="77777777" w:rsidR="007B233C" w:rsidRPr="00AD09AD" w:rsidRDefault="007B233C" w:rsidP="00010CB0">
      <w:pPr>
        <w:pStyle w:val="MTbrdtekst"/>
      </w:pPr>
    </w:p>
    <w:p w14:paraId="2D87ED08" w14:textId="13E0AFBE" w:rsidR="007C66A9" w:rsidRDefault="007B233C" w:rsidP="00010CB0">
      <w:pPr>
        <w:pStyle w:val="MTbrdtekst"/>
        <w:rPr>
          <w:sz w:val="22"/>
          <w:szCs w:val="22"/>
        </w:rPr>
      </w:pPr>
      <w:r w:rsidRPr="00AD09AD">
        <w:t>Oppdragsgiver ber om samtykke til bruk av eBevis. Når leverandør leverer sitt tilbud i Mercell, vil han like etter motta en forespørsel om å gi fullmakt til å innhente opplysninger via eBevis. Fullmakten må besvares i Altinn. Dersom du ikke samtykker til bruk av eBevis må dokumentasjonen oppdragsgiver ber om sendes inn manuelt.</w:t>
      </w:r>
    </w:p>
    <w:p w14:paraId="72AE69D7" w14:textId="77777777" w:rsidR="000B524A" w:rsidRPr="00AD09AD" w:rsidRDefault="000B524A" w:rsidP="007B233C">
      <w:pPr>
        <w:pStyle w:val="Tekst"/>
        <w:rPr>
          <w:rFonts w:ascii="Avenir Next LT Pro" w:hAnsi="Avenir Next LT Pro"/>
          <w:sz w:val="22"/>
          <w:szCs w:val="22"/>
        </w:rPr>
      </w:pPr>
    </w:p>
    <w:p w14:paraId="1D7D27CD" w14:textId="77777777" w:rsidR="00FA36F9" w:rsidRDefault="00FA36F9">
      <w:pPr>
        <w:spacing w:after="160" w:line="259" w:lineRule="auto"/>
        <w:rPr>
          <w:rFonts w:ascii="Avenir Next LT Pro" w:hAnsi="Avenir Next LT Pro" w:cstheme="minorHAnsi"/>
          <w:b/>
          <w:bCs/>
          <w:kern w:val="32"/>
          <w:sz w:val="30"/>
          <w:szCs w:val="30"/>
        </w:rPr>
      </w:pPr>
      <w:bookmarkStart w:id="145" w:name="_Toc123565792"/>
      <w:bookmarkStart w:id="146" w:name="_Toc160611319"/>
      <w:r>
        <w:br w:type="page"/>
      </w:r>
    </w:p>
    <w:p w14:paraId="529D2718" w14:textId="28213864" w:rsidR="007C66A9" w:rsidRPr="00425DA4" w:rsidRDefault="00425DA4" w:rsidP="00010CB0">
      <w:pPr>
        <w:pStyle w:val="MToverskrift1"/>
      </w:pPr>
      <w:bookmarkStart w:id="147" w:name="_Toc233368472"/>
      <w:r w:rsidRPr="00425DA4">
        <w:lastRenderedPageBreak/>
        <w:t>Kvalifikasjonskrav</w:t>
      </w:r>
      <w:bookmarkEnd w:id="145"/>
      <w:bookmarkEnd w:id="146"/>
      <w:bookmarkEnd w:id="147"/>
    </w:p>
    <w:p w14:paraId="545D07B0" w14:textId="5F79C257" w:rsidR="000B524A" w:rsidRPr="00417A4B" w:rsidRDefault="00B5046A" w:rsidP="009853CF">
      <w:pPr>
        <w:pStyle w:val="MTbrdtekst"/>
        <w:rPr>
          <w:rFonts w:cs="Arial"/>
        </w:rPr>
      </w:pPr>
      <w:r w:rsidRPr="009853CF">
        <w:t>Leverandør</w:t>
      </w:r>
      <w:r w:rsidR="00CF40BC" w:rsidRPr="009853CF">
        <w:t xml:space="preserve"> </w:t>
      </w:r>
      <w:r w:rsidR="00160C08" w:rsidRPr="009853CF">
        <w:t xml:space="preserve">må </w:t>
      </w:r>
      <w:r w:rsidR="00CF40BC" w:rsidRPr="009853CF">
        <w:t>sende inn d</w:t>
      </w:r>
      <w:r w:rsidR="00FF3B1C" w:rsidRPr="009853CF">
        <w:t xml:space="preserve">okumentasjon på oppfyllelse av </w:t>
      </w:r>
      <w:r w:rsidR="00A265FC" w:rsidRPr="009853CF">
        <w:t xml:space="preserve">kvalifikasjonskravene i punktene </w:t>
      </w:r>
      <w:r w:rsidR="00EB0133">
        <w:t>5</w:t>
      </w:r>
      <w:r w:rsidR="00A265FC" w:rsidRPr="009853CF">
        <w:t>.1-</w:t>
      </w:r>
      <w:r w:rsidR="00EB0133">
        <w:t>5</w:t>
      </w:r>
      <w:r w:rsidR="00A265FC" w:rsidRPr="009853CF">
        <w:t>.</w:t>
      </w:r>
      <w:r w:rsidR="000D7C87">
        <w:t>5</w:t>
      </w:r>
      <w:r w:rsidR="008D18C6" w:rsidRPr="009853CF">
        <w:t xml:space="preserve"> nedenfor sammen med tilbudet. </w:t>
      </w:r>
    </w:p>
    <w:p w14:paraId="6BC04D2C" w14:textId="77777777" w:rsidR="00EE5BA1" w:rsidRPr="00FC15FF" w:rsidRDefault="00EE5BA1" w:rsidP="00EE5BA1">
      <w:pPr>
        <w:pStyle w:val="MToverskrift2"/>
        <w:rPr>
          <w:sz w:val="24"/>
          <w:szCs w:val="24"/>
        </w:rPr>
      </w:pPr>
      <w:bookmarkStart w:id="148" w:name="_Toc229487161"/>
      <w:bookmarkStart w:id="149" w:name="_Toc233368473"/>
      <w:bookmarkStart w:id="150" w:name="_Toc160611320"/>
      <w:r w:rsidRPr="00FC15FF">
        <w:rPr>
          <w:sz w:val="24"/>
          <w:szCs w:val="24"/>
        </w:rPr>
        <w:t>Leverandørens registrering, autorisasjon mv</w:t>
      </w:r>
      <w:bookmarkEnd w:id="148"/>
      <w:bookmarkEnd w:id="149"/>
    </w:p>
    <w:tbl>
      <w:tblPr>
        <w:tblStyle w:val="Tabellrutenett"/>
        <w:tblW w:w="0" w:type="auto"/>
        <w:tblLook w:val="04A0" w:firstRow="1" w:lastRow="0" w:firstColumn="1" w:lastColumn="0" w:noHBand="0" w:noVBand="1"/>
      </w:tblPr>
      <w:tblGrid>
        <w:gridCol w:w="3397"/>
        <w:gridCol w:w="5665"/>
      </w:tblGrid>
      <w:tr w:rsidR="00EE5BA1" w:rsidRPr="00FC15FF" w14:paraId="4627F5D1" w14:textId="77777777" w:rsidTr="00760CB4">
        <w:tc>
          <w:tcPr>
            <w:tcW w:w="3397" w:type="dxa"/>
            <w:shd w:val="clear" w:color="auto" w:fill="E2F1DF"/>
          </w:tcPr>
          <w:p w14:paraId="4B5D7B15" w14:textId="77777777" w:rsidR="00EE5BA1" w:rsidRPr="00FC15FF" w:rsidRDefault="00EE5BA1" w:rsidP="00760CB4">
            <w:pPr>
              <w:pStyle w:val="MTbrdtekst"/>
              <w:rPr>
                <w:b/>
              </w:rPr>
            </w:pPr>
            <w:r w:rsidRPr="00FC15FF">
              <w:rPr>
                <w:b/>
              </w:rPr>
              <w:t>Krav</w:t>
            </w:r>
          </w:p>
        </w:tc>
        <w:tc>
          <w:tcPr>
            <w:tcW w:w="5665" w:type="dxa"/>
            <w:shd w:val="clear" w:color="auto" w:fill="E2F1DF"/>
          </w:tcPr>
          <w:p w14:paraId="5C47B642" w14:textId="77777777" w:rsidR="00EE5BA1" w:rsidRPr="00FC15FF" w:rsidRDefault="00EE5BA1" w:rsidP="00760CB4">
            <w:pPr>
              <w:pStyle w:val="MTbrdtekst"/>
              <w:rPr>
                <w:b/>
              </w:rPr>
            </w:pPr>
            <w:r w:rsidRPr="00FC15FF">
              <w:rPr>
                <w:b/>
              </w:rPr>
              <w:t>Dokumentasjonskrav</w:t>
            </w:r>
          </w:p>
        </w:tc>
      </w:tr>
      <w:tr w:rsidR="00EE5BA1" w:rsidRPr="00FC15FF" w14:paraId="0C27E729" w14:textId="77777777" w:rsidTr="00760CB4">
        <w:tc>
          <w:tcPr>
            <w:tcW w:w="3397" w:type="dxa"/>
          </w:tcPr>
          <w:p w14:paraId="060E25BA" w14:textId="77777777" w:rsidR="00EE5BA1" w:rsidRPr="00FC15FF" w:rsidRDefault="00EE5BA1" w:rsidP="00760CB4">
            <w:pPr>
              <w:pStyle w:val="MTbrdtekst"/>
            </w:pPr>
            <w:r w:rsidRPr="00FC15FF">
              <w:t>Leverandøren skal være</w:t>
            </w:r>
          </w:p>
          <w:p w14:paraId="67C9F908" w14:textId="77777777" w:rsidR="00EE5BA1" w:rsidRPr="00FC15FF" w:rsidRDefault="00EE5BA1" w:rsidP="00760CB4">
            <w:pPr>
              <w:pStyle w:val="MTbrdtekst"/>
            </w:pPr>
            <w:r w:rsidRPr="00FC15FF">
              <w:t>registrert i et foretaksregister,</w:t>
            </w:r>
          </w:p>
          <w:p w14:paraId="4A63850B" w14:textId="77777777" w:rsidR="00EE5BA1" w:rsidRPr="00FC15FF" w:rsidRDefault="00EE5BA1" w:rsidP="00760CB4">
            <w:pPr>
              <w:pStyle w:val="MTbrdtekst"/>
            </w:pPr>
            <w:r w:rsidRPr="00FC15FF">
              <w:t>faglig register eller et</w:t>
            </w:r>
          </w:p>
          <w:p w14:paraId="66F3C85E" w14:textId="77777777" w:rsidR="00EE5BA1" w:rsidRPr="00FC15FF" w:rsidRDefault="00EE5BA1" w:rsidP="00760CB4">
            <w:pPr>
              <w:pStyle w:val="MTbrdtekst"/>
            </w:pPr>
            <w:r w:rsidRPr="00FC15FF">
              <w:t>handelsregister i den staten</w:t>
            </w:r>
          </w:p>
          <w:p w14:paraId="315AA207" w14:textId="77777777" w:rsidR="00EE5BA1" w:rsidRPr="00FC15FF" w:rsidRDefault="00EE5BA1" w:rsidP="00760CB4">
            <w:pPr>
              <w:pStyle w:val="MTbrdtekst"/>
            </w:pPr>
            <w:r w:rsidRPr="00FC15FF">
              <w:t>leverandøren er etablert.</w:t>
            </w:r>
          </w:p>
          <w:p w14:paraId="7D06C540" w14:textId="77777777" w:rsidR="00EE5BA1" w:rsidRPr="00FC15FF" w:rsidRDefault="00EE5BA1" w:rsidP="00760CB4">
            <w:pPr>
              <w:pStyle w:val="MTbrdtekst"/>
            </w:pPr>
          </w:p>
        </w:tc>
        <w:tc>
          <w:tcPr>
            <w:tcW w:w="5665" w:type="dxa"/>
          </w:tcPr>
          <w:p w14:paraId="07CA18DF" w14:textId="77777777" w:rsidR="00EE5BA1" w:rsidRPr="00FC15FF" w:rsidRDefault="00EE5BA1" w:rsidP="00EE5BA1">
            <w:pPr>
              <w:pStyle w:val="MTbrdtekst"/>
              <w:numPr>
                <w:ilvl w:val="0"/>
                <w:numId w:val="17"/>
              </w:numPr>
            </w:pPr>
            <w:r w:rsidRPr="00FC15FF">
              <w:t xml:space="preserve">Norske selskaper: Firmaattest </w:t>
            </w:r>
          </w:p>
          <w:p w14:paraId="6F28D6C9" w14:textId="77777777" w:rsidR="00EE5BA1" w:rsidRPr="00FC15FF" w:rsidRDefault="00EE5BA1" w:rsidP="00760CB4">
            <w:pPr>
              <w:pStyle w:val="MTbrdtekst"/>
              <w:ind w:left="708"/>
            </w:pPr>
            <w:r w:rsidRPr="00FC15FF">
              <w:t>Oppdragsgiver vil innhente firmaattest via eBevis.</w:t>
            </w:r>
          </w:p>
          <w:p w14:paraId="0CC4CA91" w14:textId="77777777" w:rsidR="00EE5BA1" w:rsidRPr="00FC15FF" w:rsidRDefault="00EE5BA1" w:rsidP="00760CB4">
            <w:pPr>
              <w:pStyle w:val="MTbrdtekst"/>
              <w:ind w:left="720"/>
            </w:pPr>
            <w:r w:rsidRPr="00FC15FF">
              <w:t>Dersom du ikke samtykker til bruk av eBevis må firmaattest legges ved tilbudet.</w:t>
            </w:r>
          </w:p>
          <w:p w14:paraId="749BE5BA" w14:textId="77777777" w:rsidR="00EE5BA1" w:rsidRPr="00FC15FF" w:rsidRDefault="00EE5BA1" w:rsidP="00760CB4">
            <w:pPr>
              <w:pStyle w:val="MTbrdtekst"/>
              <w:ind w:left="720"/>
            </w:pPr>
          </w:p>
          <w:p w14:paraId="1BC91499" w14:textId="77777777" w:rsidR="00EE5BA1" w:rsidRPr="00FC15FF" w:rsidRDefault="00EE5BA1" w:rsidP="00EE5BA1">
            <w:pPr>
              <w:pStyle w:val="MTbrdtekst"/>
              <w:numPr>
                <w:ilvl w:val="0"/>
                <w:numId w:val="17"/>
              </w:numPr>
            </w:pPr>
            <w:r w:rsidRPr="00FC15FF">
              <w:t>Utenlandske selskaper: Godtgjørelse på at selskapet er registrert i foretaksregister, faglig register eller et handelsregister i den staten leverandøren er etablert.</w:t>
            </w:r>
          </w:p>
        </w:tc>
      </w:tr>
    </w:tbl>
    <w:p w14:paraId="467DCFAA" w14:textId="0E409A89" w:rsidR="006544CE" w:rsidRPr="00186082" w:rsidRDefault="008B6380">
      <w:pPr>
        <w:pStyle w:val="MToverskrift2"/>
      </w:pPr>
      <w:bookmarkStart w:id="151" w:name="_Toc233368474"/>
      <w:r w:rsidRPr="00425DA4">
        <w:t>Skatteattest</w:t>
      </w:r>
      <w:bookmarkEnd w:id="150"/>
      <w:bookmarkEnd w:id="151"/>
    </w:p>
    <w:tbl>
      <w:tblPr>
        <w:tblStyle w:val="Tabellrutenett"/>
        <w:tblW w:w="0" w:type="auto"/>
        <w:tblLook w:val="04A0" w:firstRow="1" w:lastRow="0" w:firstColumn="1" w:lastColumn="0" w:noHBand="0" w:noVBand="1"/>
      </w:tblPr>
      <w:tblGrid>
        <w:gridCol w:w="3397"/>
        <w:gridCol w:w="5665"/>
      </w:tblGrid>
      <w:tr w:rsidR="000C642A" w:rsidRPr="00F819F5" w14:paraId="000D85B9" w14:textId="77777777" w:rsidTr="009E27F2">
        <w:tc>
          <w:tcPr>
            <w:tcW w:w="3397" w:type="dxa"/>
            <w:shd w:val="clear" w:color="auto" w:fill="E2F1DF"/>
          </w:tcPr>
          <w:p w14:paraId="7299A15F" w14:textId="07F1D8F9" w:rsidR="000C642A" w:rsidRPr="00F819F5" w:rsidRDefault="000C642A" w:rsidP="00010CB0">
            <w:pPr>
              <w:pStyle w:val="MTbrdtekst"/>
              <w:rPr>
                <w:b/>
                <w:bCs/>
                <w:sz w:val="22"/>
                <w:szCs w:val="22"/>
              </w:rPr>
            </w:pPr>
            <w:bookmarkStart w:id="152" w:name="_Hlk123818261"/>
            <w:r w:rsidRPr="00010CB0">
              <w:rPr>
                <w:b/>
              </w:rPr>
              <w:t>Krav</w:t>
            </w:r>
          </w:p>
        </w:tc>
        <w:tc>
          <w:tcPr>
            <w:tcW w:w="5665" w:type="dxa"/>
            <w:shd w:val="clear" w:color="auto" w:fill="E2F1DF"/>
          </w:tcPr>
          <w:p w14:paraId="0AD09C6C" w14:textId="398108A3" w:rsidR="000C642A" w:rsidRPr="00F819F5" w:rsidRDefault="000C642A" w:rsidP="00010CB0">
            <w:pPr>
              <w:pStyle w:val="MTbrdtekst"/>
              <w:rPr>
                <w:b/>
                <w:bCs/>
                <w:sz w:val="22"/>
                <w:szCs w:val="22"/>
              </w:rPr>
            </w:pPr>
            <w:r w:rsidRPr="00010CB0">
              <w:rPr>
                <w:b/>
              </w:rPr>
              <w:t>Dokumentasjonskrav</w:t>
            </w:r>
          </w:p>
        </w:tc>
      </w:tr>
      <w:tr w:rsidR="000C642A" w:rsidRPr="009853CF" w14:paraId="0A2BAA77" w14:textId="77777777" w:rsidTr="000C642A">
        <w:tc>
          <w:tcPr>
            <w:tcW w:w="3397" w:type="dxa"/>
          </w:tcPr>
          <w:p w14:paraId="21CFBD4F" w14:textId="548CBC68" w:rsidR="000C642A" w:rsidRPr="009853CF" w:rsidRDefault="008B6380" w:rsidP="00010CB0">
            <w:pPr>
              <w:pStyle w:val="MTbrdtekst"/>
            </w:pPr>
            <w:r w:rsidRPr="009853CF">
              <w:t>Tilbyder skal ikke ha restanser på betaling av skatt og merverdiavgift.</w:t>
            </w:r>
          </w:p>
        </w:tc>
        <w:tc>
          <w:tcPr>
            <w:tcW w:w="5665" w:type="dxa"/>
          </w:tcPr>
          <w:p w14:paraId="10CE752C" w14:textId="77777777" w:rsidR="000C642A" w:rsidRPr="009853CF" w:rsidRDefault="00B674B8" w:rsidP="00010CB0">
            <w:pPr>
              <w:pStyle w:val="MTbrdtekst"/>
            </w:pPr>
            <w:r w:rsidRPr="009853CF">
              <w:t>Oppdragsgiver vil innhente skatteopplysningene via eBevis.</w:t>
            </w:r>
          </w:p>
          <w:p w14:paraId="399E54E5" w14:textId="3504186B" w:rsidR="00B674B8" w:rsidRPr="009853CF" w:rsidRDefault="00B674B8" w:rsidP="00010CB0">
            <w:pPr>
              <w:pStyle w:val="MTbrdtekst"/>
            </w:pPr>
            <w:r w:rsidRPr="009853CF">
              <w:t>Dersom du ikke samtykker til bruk av eBevis må skatteattest for betalt merverdiavgift og skatt legges ved tilbudet. Attesten kan ikke være eldre enn 6 måneder</w:t>
            </w:r>
            <w:r w:rsidR="0009285D" w:rsidRPr="009853CF">
              <w:t xml:space="preserve"> beregnet fra tilbudsfrist. </w:t>
            </w:r>
          </w:p>
        </w:tc>
      </w:tr>
    </w:tbl>
    <w:p w14:paraId="625C50A6" w14:textId="6C2C4B1B" w:rsidR="00A3395B" w:rsidRPr="00186082" w:rsidRDefault="00411EA6">
      <w:pPr>
        <w:pStyle w:val="MToverskrift2"/>
        <w:tabs>
          <w:tab w:val="num" w:pos="1116"/>
        </w:tabs>
        <w:rPr>
          <w:szCs w:val="24"/>
        </w:rPr>
      </w:pPr>
      <w:bookmarkStart w:id="153" w:name="_Toc462144823"/>
      <w:bookmarkStart w:id="154" w:name="_Toc123565794"/>
      <w:bookmarkStart w:id="155" w:name="_Toc160611321"/>
      <w:bookmarkStart w:id="156" w:name="_Toc233368475"/>
      <w:bookmarkEnd w:id="152"/>
      <w:r w:rsidRPr="000807DF">
        <w:t xml:space="preserve">Leverandørens økonomiske og finansielle </w:t>
      </w:r>
      <w:bookmarkEnd w:id="153"/>
      <w:r w:rsidRPr="000807DF">
        <w:t>kapasitet</w:t>
      </w:r>
      <w:bookmarkEnd w:id="154"/>
      <w:bookmarkEnd w:id="155"/>
      <w:bookmarkEnd w:id="156"/>
    </w:p>
    <w:tbl>
      <w:tblPr>
        <w:tblStyle w:val="Tabellrutenett"/>
        <w:tblW w:w="0" w:type="auto"/>
        <w:tblLook w:val="04A0" w:firstRow="1" w:lastRow="0" w:firstColumn="1" w:lastColumn="0" w:noHBand="0" w:noVBand="1"/>
      </w:tblPr>
      <w:tblGrid>
        <w:gridCol w:w="3397"/>
        <w:gridCol w:w="5665"/>
      </w:tblGrid>
      <w:tr w:rsidR="008B6380" w:rsidRPr="00F819F5" w14:paraId="0FA94AA8" w14:textId="77777777" w:rsidTr="00C27AF7">
        <w:tc>
          <w:tcPr>
            <w:tcW w:w="3397" w:type="dxa"/>
            <w:shd w:val="clear" w:color="auto" w:fill="E2F1DF"/>
          </w:tcPr>
          <w:p w14:paraId="1ED2B7C5" w14:textId="77777777" w:rsidR="008B6380" w:rsidRPr="00F819F5" w:rsidRDefault="008B6380" w:rsidP="00010CB0">
            <w:pPr>
              <w:pStyle w:val="MTbrdtekst"/>
              <w:rPr>
                <w:b/>
                <w:bCs/>
                <w:sz w:val="22"/>
                <w:szCs w:val="22"/>
              </w:rPr>
            </w:pPr>
            <w:r w:rsidRPr="00010CB0">
              <w:rPr>
                <w:b/>
              </w:rPr>
              <w:t>Krav</w:t>
            </w:r>
          </w:p>
        </w:tc>
        <w:tc>
          <w:tcPr>
            <w:tcW w:w="5665" w:type="dxa"/>
            <w:shd w:val="clear" w:color="auto" w:fill="E2F1DF"/>
          </w:tcPr>
          <w:p w14:paraId="14E0D071" w14:textId="77777777" w:rsidR="008B6380" w:rsidRPr="00F819F5" w:rsidRDefault="008B6380" w:rsidP="00010CB0">
            <w:pPr>
              <w:pStyle w:val="MTbrdtekst"/>
              <w:rPr>
                <w:b/>
                <w:bCs/>
                <w:sz w:val="22"/>
                <w:szCs w:val="22"/>
              </w:rPr>
            </w:pPr>
            <w:r w:rsidRPr="00010CB0">
              <w:rPr>
                <w:b/>
              </w:rPr>
              <w:t>Dokumentasjonskrav</w:t>
            </w:r>
          </w:p>
        </w:tc>
      </w:tr>
      <w:tr w:rsidR="008B6380" w:rsidRPr="009853CF" w14:paraId="7336919A" w14:textId="77777777">
        <w:tc>
          <w:tcPr>
            <w:tcW w:w="3397" w:type="dxa"/>
          </w:tcPr>
          <w:p w14:paraId="442AC432" w14:textId="77777777" w:rsidR="008B6380" w:rsidRDefault="00941156" w:rsidP="00010CB0">
            <w:pPr>
              <w:pStyle w:val="MTbrdtekst"/>
            </w:pPr>
            <w:r w:rsidRPr="00FC15FF">
              <w:t>Leverandøren skal ha tilstrekkelig økonomisk og finansiell kapasitet til å kunne oppfylle kontrakten.</w:t>
            </w:r>
            <w:r w:rsidR="00B22433" w:rsidRPr="009853CF">
              <w:t xml:space="preserve"> </w:t>
            </w:r>
          </w:p>
          <w:p w14:paraId="6CA1CD12" w14:textId="1F6E1548" w:rsidR="00506A5A" w:rsidRPr="009853CF" w:rsidRDefault="00506A5A" w:rsidP="00010CB0">
            <w:pPr>
              <w:pStyle w:val="MTbrdtekst"/>
            </w:pPr>
          </w:p>
        </w:tc>
        <w:tc>
          <w:tcPr>
            <w:tcW w:w="5665" w:type="dxa"/>
          </w:tcPr>
          <w:p w14:paraId="164514AB" w14:textId="13FDB2A9" w:rsidR="008B6380" w:rsidRPr="009853CF" w:rsidRDefault="008B23F2" w:rsidP="00010CB0">
            <w:pPr>
              <w:pStyle w:val="MTbrdtekst"/>
            </w:pPr>
            <w:r>
              <w:t>Siste revisorgodkjente regnskap med noter eller k</w:t>
            </w:r>
            <w:r w:rsidR="00B22433" w:rsidRPr="009853CF">
              <w:t>redittvurdering som baserer seg på siste kjente regnskapstall. Ratingen skal være utført av kredittopplysningsvirksomhet som har konsesjon til å drive slik virksomhet.</w:t>
            </w:r>
            <w:r w:rsidR="00922DEA" w:rsidRPr="009853CF">
              <w:t xml:space="preserve"> Kredittratingen skal være minimum A (Dun &amp; Bradstreet), eller tilsvarende. </w:t>
            </w:r>
          </w:p>
        </w:tc>
      </w:tr>
    </w:tbl>
    <w:p w14:paraId="736312C8" w14:textId="043F441F" w:rsidR="00A3395B" w:rsidRPr="00186082" w:rsidRDefault="007C66A9">
      <w:pPr>
        <w:pStyle w:val="MToverskrift2"/>
        <w:tabs>
          <w:tab w:val="num" w:pos="1116"/>
        </w:tabs>
        <w:rPr>
          <w:szCs w:val="24"/>
        </w:rPr>
      </w:pPr>
      <w:bookmarkStart w:id="157" w:name="_Toc325111729"/>
      <w:bookmarkStart w:id="158" w:name="_Toc462144824"/>
      <w:bookmarkStart w:id="159" w:name="_Toc123565795"/>
      <w:bookmarkStart w:id="160" w:name="_Toc160611322"/>
      <w:bookmarkStart w:id="161" w:name="_Toc233368476"/>
      <w:bookmarkStart w:id="162" w:name="_Toc181781971"/>
      <w:r w:rsidRPr="00C27AF7">
        <w:t>Leverandørens tekniske og faglige kvalifikasjoner</w:t>
      </w:r>
      <w:bookmarkEnd w:id="157"/>
      <w:bookmarkEnd w:id="158"/>
      <w:bookmarkEnd w:id="159"/>
      <w:bookmarkEnd w:id="160"/>
      <w:bookmarkEnd w:id="161"/>
      <w:r w:rsidRPr="00C27AF7">
        <w:t xml:space="preserve"> </w:t>
      </w:r>
    </w:p>
    <w:tbl>
      <w:tblPr>
        <w:tblStyle w:val="Tabellrutenett"/>
        <w:tblW w:w="0" w:type="auto"/>
        <w:tblLook w:val="04A0" w:firstRow="1" w:lastRow="0" w:firstColumn="1" w:lastColumn="0" w:noHBand="0" w:noVBand="1"/>
      </w:tblPr>
      <w:tblGrid>
        <w:gridCol w:w="3397"/>
        <w:gridCol w:w="5665"/>
      </w:tblGrid>
      <w:tr w:rsidR="000852FB" w:rsidRPr="00A2749A" w14:paraId="7B08430E" w14:textId="77777777" w:rsidTr="00D43541">
        <w:tc>
          <w:tcPr>
            <w:tcW w:w="3397" w:type="dxa"/>
            <w:shd w:val="clear" w:color="auto" w:fill="E2F1DF"/>
          </w:tcPr>
          <w:p w14:paraId="1999FD05" w14:textId="77777777" w:rsidR="000852FB" w:rsidRPr="00A2749A" w:rsidRDefault="000852FB" w:rsidP="00010CB0">
            <w:pPr>
              <w:pStyle w:val="MTbrdtekst"/>
              <w:rPr>
                <w:b/>
                <w:bCs/>
                <w:sz w:val="22"/>
                <w:szCs w:val="22"/>
              </w:rPr>
            </w:pPr>
            <w:r w:rsidRPr="00010CB0">
              <w:rPr>
                <w:b/>
              </w:rPr>
              <w:t>Krav</w:t>
            </w:r>
          </w:p>
        </w:tc>
        <w:tc>
          <w:tcPr>
            <w:tcW w:w="5665" w:type="dxa"/>
            <w:shd w:val="clear" w:color="auto" w:fill="E2F1DF"/>
          </w:tcPr>
          <w:p w14:paraId="438C5E3E" w14:textId="77777777" w:rsidR="000852FB" w:rsidRPr="00A2749A" w:rsidRDefault="000852FB" w:rsidP="00010CB0">
            <w:pPr>
              <w:pStyle w:val="MTbrdtekst"/>
              <w:rPr>
                <w:b/>
                <w:bCs/>
                <w:sz w:val="22"/>
                <w:szCs w:val="22"/>
              </w:rPr>
            </w:pPr>
            <w:r w:rsidRPr="00010CB0">
              <w:rPr>
                <w:b/>
              </w:rPr>
              <w:t>Dokumentasjonskrav</w:t>
            </w:r>
          </w:p>
        </w:tc>
      </w:tr>
      <w:tr w:rsidR="000852FB" w:rsidRPr="001103FF" w14:paraId="25685672" w14:textId="77777777">
        <w:tc>
          <w:tcPr>
            <w:tcW w:w="3397" w:type="dxa"/>
          </w:tcPr>
          <w:p w14:paraId="07016008" w14:textId="4C087A6E" w:rsidR="000852FB" w:rsidRPr="001103FF" w:rsidRDefault="0073645E" w:rsidP="00010CB0">
            <w:pPr>
              <w:pStyle w:val="MTbrdtekst"/>
            </w:pPr>
            <w:r w:rsidRPr="00506A5A">
              <w:t xml:space="preserve">Leverandøren skal ha erfaring fra </w:t>
            </w:r>
            <w:r w:rsidR="00101D0F" w:rsidRPr="00506A5A">
              <w:t>til</w:t>
            </w:r>
            <w:r w:rsidR="00BF6072" w:rsidRPr="00506A5A">
              <w:t>svarende</w:t>
            </w:r>
            <w:r w:rsidRPr="00506A5A">
              <w:t xml:space="preserve"> oppdrag</w:t>
            </w:r>
            <w:r w:rsidR="003649EF" w:rsidRPr="00506A5A">
              <w:t xml:space="preserve"> </w:t>
            </w:r>
            <w:r w:rsidR="00506A5A">
              <w:t xml:space="preserve">i størrelse og kompleksitet </w:t>
            </w:r>
            <w:r w:rsidR="003649EF" w:rsidRPr="00506A5A">
              <w:t>som beskrevet i Bilag 1</w:t>
            </w:r>
            <w:r w:rsidR="00FC6133">
              <w:t>.</w:t>
            </w:r>
          </w:p>
        </w:tc>
        <w:tc>
          <w:tcPr>
            <w:tcW w:w="5665" w:type="dxa"/>
          </w:tcPr>
          <w:p w14:paraId="6B6DF2A4" w14:textId="3D519AD3" w:rsidR="007E7146" w:rsidRPr="007E7146" w:rsidRDefault="007E7146" w:rsidP="007E7146">
            <w:pPr>
              <w:pStyle w:val="MTbrdtekst"/>
              <w:rPr>
                <w:color w:val="000000"/>
              </w:rPr>
            </w:pPr>
            <w:r w:rsidRPr="007E7146">
              <w:rPr>
                <w:color w:val="000000"/>
              </w:rPr>
              <w:t>Leverandøren skal oppgi minst tre og maksimalt fem relevante</w:t>
            </w:r>
            <w:r w:rsidR="00D105FD" w:rsidRPr="007E7146">
              <w:rPr>
                <w:color w:val="000000"/>
              </w:rPr>
              <w:t xml:space="preserve"> </w:t>
            </w:r>
            <w:r w:rsidRPr="007E7146">
              <w:rPr>
                <w:color w:val="000000"/>
              </w:rPr>
              <w:t>og godt dokumenterte leveranser de siste 3 årene som beskriver tilsvarende oppdrag både i omfang og kompleksitet</w:t>
            </w:r>
            <w:r w:rsidR="003F0B3C">
              <w:rPr>
                <w:color w:val="000000"/>
              </w:rPr>
              <w:t xml:space="preserve"> som beskrevet i </w:t>
            </w:r>
            <w:r w:rsidR="00BA15A5">
              <w:rPr>
                <w:color w:val="000000"/>
              </w:rPr>
              <w:t>behovsbeskrivelsen/kravspesifikasjonen</w:t>
            </w:r>
            <w:r w:rsidRPr="007E7146">
              <w:rPr>
                <w:color w:val="000000"/>
              </w:rPr>
              <w:t xml:space="preserve">.  </w:t>
            </w:r>
          </w:p>
          <w:p w14:paraId="74027D2E" w14:textId="77777777" w:rsidR="007E7146" w:rsidRPr="007E7146" w:rsidRDefault="007E7146" w:rsidP="007E7146">
            <w:pPr>
              <w:pStyle w:val="MTbrdtekst"/>
              <w:rPr>
                <w:color w:val="000000"/>
              </w:rPr>
            </w:pPr>
          </w:p>
          <w:p w14:paraId="1E893471" w14:textId="77777777" w:rsidR="007E7146" w:rsidRPr="007E7146" w:rsidRDefault="007E7146" w:rsidP="007E7146">
            <w:pPr>
              <w:pStyle w:val="MTbrdtekst"/>
              <w:rPr>
                <w:color w:val="000000"/>
              </w:rPr>
            </w:pPr>
            <w:r w:rsidRPr="007E7146">
              <w:rPr>
                <w:color w:val="000000"/>
              </w:rPr>
              <w:lastRenderedPageBreak/>
              <w:t xml:space="preserve">Referansene skal inneholde følgende opplysninger: </w:t>
            </w:r>
          </w:p>
          <w:p w14:paraId="10AD87BB" w14:textId="77777777" w:rsidR="007E7146" w:rsidRPr="007E7146" w:rsidRDefault="007E7146" w:rsidP="007E7146">
            <w:pPr>
              <w:pStyle w:val="MTbrdtekst"/>
              <w:rPr>
                <w:color w:val="000000"/>
              </w:rPr>
            </w:pPr>
          </w:p>
          <w:p w14:paraId="6C3CB8A5" w14:textId="77777777" w:rsidR="007E7146" w:rsidRPr="007E7146" w:rsidRDefault="007E7146" w:rsidP="007E7146">
            <w:pPr>
              <w:pStyle w:val="MTbrdtekst"/>
              <w:rPr>
                <w:color w:val="000000"/>
              </w:rPr>
            </w:pPr>
            <w:r w:rsidRPr="007E7146">
              <w:rPr>
                <w:color w:val="000000"/>
              </w:rPr>
              <w:t xml:space="preserve">• Kundens navn </w:t>
            </w:r>
          </w:p>
          <w:p w14:paraId="7084761E" w14:textId="77777777" w:rsidR="007E7146" w:rsidRPr="007E7146" w:rsidRDefault="007E7146" w:rsidP="007E7146">
            <w:pPr>
              <w:pStyle w:val="MTbrdtekst"/>
              <w:rPr>
                <w:color w:val="000000"/>
              </w:rPr>
            </w:pPr>
          </w:p>
          <w:p w14:paraId="24B4578F" w14:textId="77777777" w:rsidR="007E7146" w:rsidRPr="007E7146" w:rsidRDefault="007E7146" w:rsidP="007E7146">
            <w:pPr>
              <w:pStyle w:val="MTbrdtekst"/>
              <w:rPr>
                <w:color w:val="000000"/>
              </w:rPr>
            </w:pPr>
            <w:r w:rsidRPr="007E7146">
              <w:rPr>
                <w:color w:val="000000"/>
              </w:rPr>
              <w:t xml:space="preserve">• Kontaktinformasjon hos oppdragsgiver; navn, stilling, e-post og telefon </w:t>
            </w:r>
          </w:p>
          <w:p w14:paraId="358FC9C3" w14:textId="77777777" w:rsidR="007E7146" w:rsidRPr="007E7146" w:rsidRDefault="007E7146" w:rsidP="007E7146">
            <w:pPr>
              <w:pStyle w:val="MTbrdtekst"/>
              <w:rPr>
                <w:color w:val="000000"/>
              </w:rPr>
            </w:pPr>
          </w:p>
          <w:p w14:paraId="683C1C3F" w14:textId="2CCB4CBB" w:rsidR="007E7146" w:rsidRPr="007E7146" w:rsidRDefault="007E7146" w:rsidP="007E7146">
            <w:pPr>
              <w:pStyle w:val="MTbrdtekst"/>
              <w:rPr>
                <w:color w:val="000000"/>
              </w:rPr>
            </w:pPr>
            <w:r w:rsidRPr="007E7146">
              <w:rPr>
                <w:color w:val="000000"/>
              </w:rPr>
              <w:t xml:space="preserve">• Beskrivelse av leveransens </w:t>
            </w:r>
            <w:r w:rsidR="004D7A16">
              <w:rPr>
                <w:color w:val="000000"/>
              </w:rPr>
              <w:t>relevans og</w:t>
            </w:r>
            <w:r w:rsidRPr="007E7146">
              <w:rPr>
                <w:color w:val="000000"/>
              </w:rPr>
              <w:t xml:space="preserve"> omfang på en måte som gjør at den kan konkret vurderes </w:t>
            </w:r>
          </w:p>
          <w:p w14:paraId="651497FE" w14:textId="77777777" w:rsidR="007E7146" w:rsidRPr="007E7146" w:rsidRDefault="007E7146" w:rsidP="007E7146">
            <w:pPr>
              <w:pStyle w:val="MTbrdtekst"/>
              <w:rPr>
                <w:color w:val="000000"/>
              </w:rPr>
            </w:pPr>
          </w:p>
          <w:p w14:paraId="05039A63" w14:textId="104F2F40" w:rsidR="007E7146" w:rsidRDefault="007E7146" w:rsidP="007E7146">
            <w:pPr>
              <w:pStyle w:val="MTbrdtekst"/>
              <w:rPr>
                <w:color w:val="000000"/>
              </w:rPr>
            </w:pPr>
            <w:r w:rsidRPr="007E7146">
              <w:rPr>
                <w:color w:val="000000"/>
              </w:rPr>
              <w:t>• Tidsrom</w:t>
            </w:r>
            <w:r w:rsidR="00205DA4" w:rsidRPr="001103FF">
              <w:rPr>
                <w:color w:val="000000"/>
              </w:rPr>
              <w:t xml:space="preserve">. </w:t>
            </w:r>
          </w:p>
          <w:p w14:paraId="5E95CA78" w14:textId="77777777" w:rsidR="007E7146" w:rsidRDefault="007E7146" w:rsidP="00010CB0">
            <w:pPr>
              <w:pStyle w:val="MTbrdtekst"/>
              <w:rPr>
                <w:color w:val="000000"/>
              </w:rPr>
            </w:pPr>
          </w:p>
          <w:p w14:paraId="088508EB" w14:textId="77777777" w:rsidR="000852FB" w:rsidRDefault="00205DA4" w:rsidP="00010CB0">
            <w:pPr>
              <w:pStyle w:val="MTbrdtekst"/>
              <w:rPr>
                <w:color w:val="000000"/>
              </w:rPr>
            </w:pPr>
            <w:r w:rsidRPr="001103FF">
              <w:rPr>
                <w:color w:val="000000"/>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61FF259" w14:textId="77777777" w:rsidR="009659C6" w:rsidRDefault="009659C6" w:rsidP="00010CB0">
            <w:pPr>
              <w:pStyle w:val="MTbrdtekst"/>
              <w:rPr>
                <w:color w:val="000000"/>
              </w:rPr>
            </w:pPr>
          </w:p>
          <w:p w14:paraId="42A13957" w14:textId="0C6ED618" w:rsidR="009659C6" w:rsidRPr="00FC5F1B" w:rsidRDefault="009659C6" w:rsidP="009659C6">
            <w:pPr>
              <w:pStyle w:val="paragraph"/>
              <w:spacing w:before="0" w:beforeAutospacing="0" w:after="0" w:afterAutospacing="0"/>
              <w:textAlignment w:val="baseline"/>
              <w:rPr>
                <w:rFonts w:ascii="Avenir Next LT Pro" w:hAnsi="Avenir Next LT Pro" w:cs="Segoe UI"/>
              </w:rPr>
            </w:pPr>
            <w:r w:rsidRPr="00FC5F1B">
              <w:rPr>
                <w:rStyle w:val="normaltextrun"/>
                <w:rFonts w:ascii="Avenir Next LT Pro" w:hAnsi="Avenir Next LT Pro" w:cs="Arial"/>
                <w:color w:val="000000"/>
              </w:rPr>
              <w:t>MERK: CV for den enkelte konsulent skal IKKE vedlegges under kvalifikasjonskrav da dette vektlegges under tildelingskriterier</w:t>
            </w:r>
            <w:r w:rsidR="00A755B8">
              <w:rPr>
                <w:rStyle w:val="normaltextrun"/>
                <w:rFonts w:ascii="Avenir Next LT Pro" w:hAnsi="Avenir Next LT Pro" w:cs="Arial"/>
                <w:color w:val="000000"/>
              </w:rPr>
              <w:t>.</w:t>
            </w:r>
            <w:r w:rsidRPr="00FC5F1B">
              <w:rPr>
                <w:rStyle w:val="eop"/>
                <w:rFonts w:ascii="Avenir Next LT Pro" w:hAnsi="Avenir Next LT Pro" w:cs="Arial"/>
                <w:color w:val="000000"/>
              </w:rPr>
              <w:t> </w:t>
            </w:r>
          </w:p>
          <w:p w14:paraId="3E21A5EF" w14:textId="77777777" w:rsidR="009659C6" w:rsidRPr="00FC5F1B" w:rsidRDefault="009659C6" w:rsidP="009659C6">
            <w:pPr>
              <w:pStyle w:val="paragraph"/>
              <w:spacing w:before="0" w:beforeAutospacing="0" w:after="0" w:afterAutospacing="0"/>
              <w:textAlignment w:val="baseline"/>
              <w:rPr>
                <w:rFonts w:ascii="Avenir Next LT Pro" w:hAnsi="Avenir Next LT Pro" w:cs="Segoe UI"/>
              </w:rPr>
            </w:pPr>
            <w:r w:rsidRPr="00FC5F1B">
              <w:rPr>
                <w:rStyle w:val="normaltextrun"/>
                <w:rFonts w:ascii="Avenir Next LT Pro" w:hAnsi="Avenir Next LT Pro" w:cs="Arial"/>
                <w:color w:val="000000"/>
              </w:rPr>
              <w:t>Ved bruk av samarbeidspartnere eller underleverandører må en Forpliktelseserklæring vedlegges.</w:t>
            </w:r>
          </w:p>
          <w:p w14:paraId="5ACDD4C4" w14:textId="51E1CD82" w:rsidR="000852FB" w:rsidRPr="001103FF" w:rsidRDefault="000852FB" w:rsidP="00010CB0">
            <w:pPr>
              <w:pStyle w:val="MTbrdtekst"/>
            </w:pPr>
          </w:p>
        </w:tc>
      </w:tr>
    </w:tbl>
    <w:p w14:paraId="675F3330" w14:textId="77777777" w:rsidR="002E5394" w:rsidRDefault="002E5394" w:rsidP="00010CB0">
      <w:pPr>
        <w:pStyle w:val="MTbrdtekst"/>
        <w:rPr>
          <w:kern w:val="32"/>
        </w:rPr>
      </w:pPr>
      <w:bookmarkStart w:id="163" w:name="_Toc87792884"/>
      <w:bookmarkStart w:id="164" w:name="_Toc123565796"/>
      <w:bookmarkEnd w:id="162"/>
    </w:p>
    <w:p w14:paraId="3A13749B" w14:textId="176D2498" w:rsidR="00056696" w:rsidRPr="00D43541" w:rsidRDefault="00056696" w:rsidP="00D0218F">
      <w:pPr>
        <w:pStyle w:val="MToverskrift2"/>
      </w:pPr>
      <w:bookmarkStart w:id="165" w:name="_Toc160611323"/>
      <w:bookmarkStart w:id="166" w:name="_Toc233368477"/>
      <w:bookmarkEnd w:id="163"/>
      <w:bookmarkEnd w:id="164"/>
      <w:r w:rsidRPr="00D43541">
        <w:t>Underleverandører</w:t>
      </w:r>
      <w:bookmarkEnd w:id="165"/>
      <w:bookmarkEnd w:id="166"/>
    </w:p>
    <w:p w14:paraId="4703F9BB" w14:textId="77777777" w:rsidR="00F7331C" w:rsidRPr="001103FF" w:rsidRDefault="00F7331C" w:rsidP="00D0218F">
      <w:pPr>
        <w:pStyle w:val="MTbrdtekst"/>
      </w:pPr>
      <w:r w:rsidRPr="001103FF">
        <w:t xml:space="preserve">Tilbyderne må opplyse om eventuell bruk av underleverandører. Det skal oppgis navn på underleverandører og til hvilke oppgaver de vil bli brukt. Det er imidlertid hovedleverandøren, som Mattilsynet inngår kontrakt med, som vil være ansvarlig for gjennomføringen av oppdraget, inklusive rapporter og fakturering. </w:t>
      </w:r>
    </w:p>
    <w:p w14:paraId="7E906627" w14:textId="77777777" w:rsidR="00F7331C" w:rsidRPr="001103FF" w:rsidRDefault="00F7331C" w:rsidP="00D0218F">
      <w:pPr>
        <w:pStyle w:val="MTbrdtekst"/>
      </w:pPr>
    </w:p>
    <w:p w14:paraId="4C747722" w14:textId="77777777" w:rsidR="000741CB" w:rsidRPr="001103FF" w:rsidRDefault="00F7331C" w:rsidP="00D0218F">
      <w:pPr>
        <w:pStyle w:val="MTbrdtekst"/>
      </w:pPr>
      <w:r w:rsidRPr="001103FF">
        <w:t>Hovedleverandøren er ansvarlig for at en underleverandør tilfredsstiller de samme krav som er stilt til hovedleverandøren. Dette må kunne dokumenteres på forespørsel.</w:t>
      </w:r>
    </w:p>
    <w:p w14:paraId="6655E808" w14:textId="77777777" w:rsidR="000741CB" w:rsidRPr="001103FF" w:rsidRDefault="000741CB" w:rsidP="00D0218F">
      <w:pPr>
        <w:pStyle w:val="MTbrdtekst"/>
      </w:pPr>
    </w:p>
    <w:p w14:paraId="552EBF08" w14:textId="0F07E565" w:rsidR="00BB2C03" w:rsidRPr="001103FF" w:rsidRDefault="000741CB" w:rsidP="00D0218F">
      <w:pPr>
        <w:pStyle w:val="MTbrdtekst"/>
      </w:pPr>
      <w:r w:rsidRPr="001103FF">
        <w:t>Dersom tilbyder støtter seg på kapasiteten til andre virksomheter for å oppfylle kravene til økonomisk og finansiell kapasitet og tekniske faglige kvalifikasjoner, skal han dokumentere at han</w:t>
      </w:r>
      <w:r w:rsidR="00EF5D8F" w:rsidRPr="001103FF">
        <w:t xml:space="preserve"> </w:t>
      </w:r>
      <w:r w:rsidRPr="001103FF">
        <w:t>råder over de nødvendige ressursene, for eksempel i form av en forpliktelseserklæring</w:t>
      </w:r>
      <w:r w:rsidR="00BB2C03" w:rsidRPr="001103FF">
        <w:t>.</w:t>
      </w:r>
    </w:p>
    <w:p w14:paraId="6ADF82C3" w14:textId="77777777" w:rsidR="00BB2C03" w:rsidRPr="001103FF" w:rsidRDefault="00BB2C03" w:rsidP="00707360">
      <w:pPr>
        <w:pStyle w:val="Tekst"/>
        <w:rPr>
          <w:rFonts w:ascii="Avenir Next LT Pro" w:hAnsi="Avenir Next LT Pro"/>
        </w:rPr>
      </w:pPr>
    </w:p>
    <w:p w14:paraId="298002AB" w14:textId="1A3D1CA8" w:rsidR="00BC52CD" w:rsidRPr="001103FF" w:rsidRDefault="00BB2C03" w:rsidP="00D0218F">
      <w:pPr>
        <w:pStyle w:val="MTbrdtekst"/>
      </w:pPr>
      <w:r w:rsidRPr="001103FF">
        <w:t xml:space="preserve">Det skal i tillegg leveres egne ESPD-skjemaer for aktuelle underleverandører. </w:t>
      </w:r>
      <w:r w:rsidR="00382ADC" w:rsidRPr="001103FF">
        <w:rPr>
          <w:kern w:val="32"/>
        </w:rPr>
        <w:br/>
      </w:r>
    </w:p>
    <w:p w14:paraId="29915254" w14:textId="77777777" w:rsidR="00B21439" w:rsidRPr="00F15A9F" w:rsidRDefault="00B21439" w:rsidP="00B21439">
      <w:pPr>
        <w:pStyle w:val="MToverskrift1"/>
        <w:rPr>
          <w:sz w:val="28"/>
          <w:szCs w:val="28"/>
        </w:rPr>
      </w:pPr>
      <w:bookmarkStart w:id="167" w:name="_Toc199328632"/>
      <w:bookmarkStart w:id="168" w:name="_Toc233368478"/>
      <w:bookmarkStart w:id="169" w:name="_Toc123565797"/>
      <w:bookmarkStart w:id="170" w:name="_Toc160611324"/>
      <w:r w:rsidRPr="00F15A9F">
        <w:rPr>
          <w:sz w:val="28"/>
          <w:szCs w:val="28"/>
        </w:rPr>
        <w:lastRenderedPageBreak/>
        <w:t>Utvelgelseskriterier (prekvalifisering)</w:t>
      </w:r>
      <w:bookmarkEnd w:id="167"/>
      <w:bookmarkEnd w:id="168"/>
    </w:p>
    <w:p w14:paraId="47101ABC" w14:textId="77777777" w:rsidR="00B21439" w:rsidRPr="00D2445E" w:rsidRDefault="00B21439" w:rsidP="00B21439">
      <w:pPr>
        <w:keepNext/>
        <w:keepLines/>
        <w:rPr>
          <w:rFonts w:ascii="Avenir Next LT Pro" w:hAnsi="Avenir Next LT Pro"/>
          <w:szCs w:val="24"/>
        </w:rPr>
      </w:pPr>
      <w:r w:rsidRPr="00D2445E">
        <w:rPr>
          <w:rFonts w:ascii="Avenir Next LT Pro" w:hAnsi="Avenir Next LT Pro"/>
          <w:szCs w:val="24"/>
        </w:rPr>
        <w:t xml:space="preserve">Utvelgelsen av hvilke leverandører som vil bli invitert til å levere tilbud, jfr. punkt 2.3, vil bli basert på graden av oppfyllelse av følgende kvalifikasjonskrav og vekting: </w:t>
      </w:r>
    </w:p>
    <w:p w14:paraId="4FDE7D4E" w14:textId="77777777" w:rsidR="00B21439" w:rsidRPr="00FC15FF" w:rsidRDefault="00B21439" w:rsidP="00B21439">
      <w:pPr>
        <w:keepNext/>
        <w:keepLines/>
        <w:rPr>
          <w:rFonts w:ascii="Avenir Next LT Pro" w:hAnsi="Avenir Next LT Pro"/>
          <w:szCs w:val="24"/>
          <w:highlight w:val="yellow"/>
        </w:rPr>
      </w:pPr>
    </w:p>
    <w:tbl>
      <w:tblPr>
        <w:tblW w:w="4928" w:type="pct"/>
        <w:tblCellMar>
          <w:left w:w="0" w:type="dxa"/>
          <w:right w:w="0" w:type="dxa"/>
        </w:tblCellMar>
        <w:tblLook w:val="04A0" w:firstRow="1" w:lastRow="0" w:firstColumn="1" w:lastColumn="0" w:noHBand="0" w:noVBand="1"/>
      </w:tblPr>
      <w:tblGrid>
        <w:gridCol w:w="6340"/>
        <w:gridCol w:w="2582"/>
      </w:tblGrid>
      <w:tr w:rsidR="00B21439" w:rsidRPr="00D2445E" w14:paraId="3FCB8A46" w14:textId="77777777" w:rsidTr="009442BC">
        <w:tc>
          <w:tcPr>
            <w:tcW w:w="3553" w:type="pct"/>
            <w:tcBorders>
              <w:top w:val="single" w:sz="8" w:space="0" w:color="auto"/>
              <w:left w:val="single" w:sz="8" w:space="0" w:color="auto"/>
              <w:bottom w:val="single" w:sz="4" w:space="0" w:color="auto"/>
              <w:right w:val="single" w:sz="8" w:space="0" w:color="auto"/>
            </w:tcBorders>
            <w:shd w:val="clear" w:color="auto" w:fill="E2F1DF"/>
            <w:tcMar>
              <w:top w:w="0" w:type="dxa"/>
              <w:left w:w="70" w:type="dxa"/>
              <w:bottom w:w="0" w:type="dxa"/>
              <w:right w:w="70" w:type="dxa"/>
            </w:tcMar>
            <w:hideMark/>
          </w:tcPr>
          <w:p w14:paraId="2579FF77" w14:textId="77777777" w:rsidR="00B21439" w:rsidRPr="00D2445E" w:rsidRDefault="00B21439" w:rsidP="009442BC">
            <w:pPr>
              <w:pStyle w:val="MTbrdtekst"/>
              <w:rPr>
                <w:rFonts w:eastAsiaTheme="minorHAnsi"/>
                <w:b/>
              </w:rPr>
            </w:pPr>
            <w:r w:rsidRPr="00D2445E">
              <w:rPr>
                <w:b/>
              </w:rPr>
              <w:t>Kvalifikasjonskrav</w:t>
            </w:r>
          </w:p>
        </w:tc>
        <w:tc>
          <w:tcPr>
            <w:tcW w:w="1447" w:type="pct"/>
            <w:tcBorders>
              <w:top w:val="single" w:sz="8" w:space="0" w:color="auto"/>
              <w:left w:val="nil"/>
              <w:bottom w:val="single" w:sz="4" w:space="0" w:color="auto"/>
              <w:right w:val="single" w:sz="8" w:space="0" w:color="auto"/>
            </w:tcBorders>
            <w:shd w:val="clear" w:color="auto" w:fill="E2F1DF"/>
            <w:tcMar>
              <w:top w:w="0" w:type="dxa"/>
              <w:left w:w="70" w:type="dxa"/>
              <w:bottom w:w="0" w:type="dxa"/>
              <w:right w:w="70" w:type="dxa"/>
            </w:tcMar>
            <w:hideMark/>
          </w:tcPr>
          <w:p w14:paraId="544A41CF" w14:textId="77777777" w:rsidR="00B21439" w:rsidRPr="00D2445E" w:rsidRDefault="00B21439" w:rsidP="009442BC">
            <w:pPr>
              <w:pStyle w:val="MTbrdtekst"/>
              <w:rPr>
                <w:rFonts w:eastAsiaTheme="minorHAnsi"/>
                <w:b/>
              </w:rPr>
            </w:pPr>
            <w:r w:rsidRPr="00D2445E">
              <w:rPr>
                <w:b/>
              </w:rPr>
              <w:t>Vekt</w:t>
            </w:r>
          </w:p>
        </w:tc>
      </w:tr>
      <w:tr w:rsidR="00B21439" w:rsidRPr="00D2445E" w14:paraId="75FF50D7" w14:textId="77777777" w:rsidTr="009442BC">
        <w:tc>
          <w:tcPr>
            <w:tcW w:w="355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E8484BB" w14:textId="77777777" w:rsidR="00B21439" w:rsidRPr="0019505B" w:rsidRDefault="00B21439" w:rsidP="009442BC">
            <w:pPr>
              <w:spacing w:before="240"/>
              <w:rPr>
                <w:rFonts w:ascii="Avenir Next LT Pro" w:hAnsi="Avenir Next LT Pro"/>
                <w:szCs w:val="24"/>
              </w:rPr>
            </w:pPr>
            <w:r w:rsidRPr="00D2445E">
              <w:rPr>
                <w:rFonts w:ascii="Avenir Next LT Pro" w:hAnsi="Avenir Next LT Pro"/>
                <w:szCs w:val="24"/>
              </w:rPr>
              <w:t xml:space="preserve">Leverandørens tekniske og faglige kvalifikasjoner. </w:t>
            </w:r>
          </w:p>
        </w:tc>
        <w:tc>
          <w:tcPr>
            <w:tcW w:w="144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E4E9F4" w14:textId="77777777" w:rsidR="00B21439" w:rsidRDefault="00B21439" w:rsidP="009442BC">
            <w:pPr>
              <w:spacing w:before="240"/>
              <w:jc w:val="center"/>
              <w:rPr>
                <w:rFonts w:ascii="Avenir Next LT Pro" w:hAnsi="Avenir Next LT Pro"/>
                <w:szCs w:val="24"/>
              </w:rPr>
            </w:pPr>
            <w:r>
              <w:rPr>
                <w:rFonts w:ascii="Avenir Next LT Pro" w:hAnsi="Avenir Next LT Pro"/>
                <w:szCs w:val="24"/>
              </w:rPr>
              <w:t>9</w:t>
            </w:r>
            <w:r w:rsidRPr="00D2445E">
              <w:rPr>
                <w:rFonts w:ascii="Avenir Next LT Pro" w:hAnsi="Avenir Next LT Pro"/>
                <w:szCs w:val="24"/>
              </w:rPr>
              <w:t>0 %</w:t>
            </w:r>
          </w:p>
          <w:p w14:paraId="34EFFE66" w14:textId="77777777" w:rsidR="00B21439" w:rsidRPr="00D2445E" w:rsidRDefault="00B21439" w:rsidP="009442BC">
            <w:pPr>
              <w:spacing w:before="240"/>
              <w:jc w:val="center"/>
              <w:rPr>
                <w:rFonts w:ascii="Avenir Next LT Pro" w:eastAsiaTheme="minorHAnsi" w:hAnsi="Avenir Next LT Pro"/>
                <w:szCs w:val="24"/>
              </w:rPr>
            </w:pPr>
          </w:p>
        </w:tc>
      </w:tr>
      <w:tr w:rsidR="00B21439" w:rsidRPr="00FC15FF" w14:paraId="5EC57119" w14:textId="77777777" w:rsidTr="009442BC">
        <w:tc>
          <w:tcPr>
            <w:tcW w:w="355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CD3460" w14:textId="77777777" w:rsidR="00B21439" w:rsidRDefault="00B21439" w:rsidP="009442BC">
            <w:pPr>
              <w:spacing w:before="240"/>
              <w:rPr>
                <w:rFonts w:ascii="Avenir Next LT Pro" w:hAnsi="Avenir Next LT Pro"/>
                <w:szCs w:val="24"/>
              </w:rPr>
            </w:pPr>
            <w:r w:rsidRPr="00D2445E">
              <w:rPr>
                <w:rFonts w:ascii="Avenir Next LT Pro" w:hAnsi="Avenir Next LT Pro"/>
                <w:szCs w:val="24"/>
              </w:rPr>
              <w:t xml:space="preserve">Tilstrekkelig økonomi iht. kontraktens størrelse. Her vurderes resultatgrad, soliditet og gjeldsgrad i forhold til kontraktens størrelse. </w:t>
            </w:r>
          </w:p>
          <w:p w14:paraId="015F32DA" w14:textId="77777777" w:rsidR="00B21439" w:rsidRPr="00D2445E" w:rsidRDefault="00B21439" w:rsidP="009442BC">
            <w:pPr>
              <w:spacing w:before="240"/>
              <w:rPr>
                <w:rFonts w:ascii="Avenir Next LT Pro" w:hAnsi="Avenir Next LT Pro"/>
                <w:szCs w:val="24"/>
              </w:rPr>
            </w:pPr>
          </w:p>
        </w:tc>
        <w:tc>
          <w:tcPr>
            <w:tcW w:w="144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2E7EDB" w14:textId="77777777" w:rsidR="00B21439" w:rsidRPr="00FC15FF" w:rsidRDefault="00B21439" w:rsidP="009442BC">
            <w:pPr>
              <w:spacing w:before="240"/>
              <w:jc w:val="center"/>
              <w:rPr>
                <w:rFonts w:ascii="Avenir Next LT Pro" w:eastAsiaTheme="minorHAnsi" w:hAnsi="Avenir Next LT Pro"/>
                <w:szCs w:val="24"/>
              </w:rPr>
            </w:pPr>
            <w:r w:rsidRPr="00D2445E">
              <w:rPr>
                <w:rFonts w:ascii="Avenir Next LT Pro" w:hAnsi="Avenir Next LT Pro"/>
                <w:szCs w:val="24"/>
              </w:rPr>
              <w:t>10 %</w:t>
            </w:r>
          </w:p>
        </w:tc>
      </w:tr>
    </w:tbl>
    <w:p w14:paraId="5790B3B5" w14:textId="77777777" w:rsidR="00B21439" w:rsidRPr="00FC15FF" w:rsidRDefault="00B21439" w:rsidP="00B21439">
      <w:pPr>
        <w:rPr>
          <w:rFonts w:ascii="Avenir Next LT Pro" w:hAnsi="Avenir Next LT Pro"/>
          <w:szCs w:val="24"/>
        </w:rPr>
      </w:pPr>
    </w:p>
    <w:p w14:paraId="654B089C" w14:textId="77777777" w:rsidR="00B21439" w:rsidRPr="00FC15FF" w:rsidRDefault="00B21439" w:rsidP="00B21439">
      <w:pPr>
        <w:rPr>
          <w:rFonts w:ascii="Avenir Next LT Pro" w:hAnsi="Avenir Next LT Pro"/>
          <w:szCs w:val="24"/>
        </w:rPr>
      </w:pPr>
      <w:r w:rsidRPr="00FC15FF">
        <w:rPr>
          <w:rFonts w:ascii="Avenir Next LT Pro" w:hAnsi="Avenir Next LT Pro"/>
          <w:szCs w:val="24"/>
        </w:rPr>
        <w:t xml:space="preserve">Vurderingen av leverandørene vil foregå på følgende måte: </w:t>
      </w:r>
    </w:p>
    <w:p w14:paraId="0A962B0E" w14:textId="05F4377C" w:rsidR="00B21439" w:rsidRPr="00FC15FF" w:rsidRDefault="00B21439" w:rsidP="00B21439">
      <w:pPr>
        <w:rPr>
          <w:rFonts w:ascii="Avenir Next LT Pro" w:hAnsi="Avenir Next LT Pro"/>
          <w:szCs w:val="24"/>
        </w:rPr>
      </w:pPr>
      <w:r w:rsidRPr="00FC15FF">
        <w:rPr>
          <w:rFonts w:ascii="Avenir Next LT Pro" w:hAnsi="Avenir Next LT Pro"/>
          <w:szCs w:val="24"/>
        </w:rPr>
        <w:t xml:space="preserve">Leverandørene gis en karakter for hvert kvalifikasjonskrav på en poengskala fra 0 til 10 der 10 er best. Hver av disse karakterene blir multiplisert med gjeldende vekttall, og ut fra dette kalkuleres en total score. De 3 leverandørene med best total score vil bli invitert videre. </w:t>
      </w:r>
    </w:p>
    <w:p w14:paraId="3DFE7E85" w14:textId="77777777" w:rsidR="00B21439" w:rsidRPr="00FC15FF" w:rsidRDefault="00B21439" w:rsidP="00B21439">
      <w:pPr>
        <w:rPr>
          <w:rFonts w:ascii="Avenir Next LT Pro" w:hAnsi="Avenir Next LT Pro"/>
          <w:szCs w:val="24"/>
        </w:rPr>
      </w:pPr>
    </w:p>
    <w:p w14:paraId="395425DB" w14:textId="77777777" w:rsidR="002E1D38" w:rsidRDefault="002E1D38">
      <w:pPr>
        <w:spacing w:after="160" w:line="259" w:lineRule="auto"/>
        <w:rPr>
          <w:rFonts w:ascii="Avenir Next LT Pro" w:hAnsi="Avenir Next LT Pro" w:cstheme="minorHAnsi"/>
          <w:b/>
          <w:bCs/>
          <w:kern w:val="32"/>
          <w:sz w:val="28"/>
          <w:szCs w:val="28"/>
        </w:rPr>
      </w:pPr>
      <w:r>
        <w:rPr>
          <w:sz w:val="28"/>
          <w:szCs w:val="28"/>
        </w:rPr>
        <w:br w:type="page"/>
      </w:r>
    </w:p>
    <w:p w14:paraId="1ADAFDE5" w14:textId="6CAC5F4A" w:rsidR="006E4793" w:rsidRDefault="005F75B9" w:rsidP="006E4793">
      <w:pPr>
        <w:pStyle w:val="MToverskrift1"/>
        <w:rPr>
          <w:sz w:val="28"/>
          <w:szCs w:val="28"/>
        </w:rPr>
      </w:pPr>
      <w:bookmarkStart w:id="171" w:name="_Toc233368479"/>
      <w:r w:rsidRPr="00751A7F">
        <w:rPr>
          <w:sz w:val="28"/>
          <w:szCs w:val="28"/>
        </w:rPr>
        <w:lastRenderedPageBreak/>
        <w:t>Innlevering av tilbud og tilbudsutforming</w:t>
      </w:r>
      <w:bookmarkEnd w:id="171"/>
    </w:p>
    <w:p w14:paraId="79B1B265" w14:textId="09EDAA64" w:rsidR="006E4793" w:rsidRPr="006E4793" w:rsidRDefault="006E4793" w:rsidP="002D04C8">
      <w:pPr>
        <w:pStyle w:val="MTbrdtekst"/>
        <w:rPr>
          <w:b/>
          <w:bCs/>
        </w:rPr>
      </w:pPr>
      <w:r w:rsidRPr="002D04C8">
        <w:t>Det er kun de leverandører som inviteres til å levere tilbud, som har rett til å levere tilbud. Inviterte leverandører skal innen tilbudsfristens utløp innlevere besvarelse av følgende dokumenter som beskrevet i pkt. 7.2.</w:t>
      </w:r>
    </w:p>
    <w:p w14:paraId="76862F3A" w14:textId="77777777" w:rsidR="005F75B9" w:rsidRPr="00D43731" w:rsidRDefault="005F75B9" w:rsidP="005F75B9">
      <w:pPr>
        <w:pStyle w:val="MToverskrift2"/>
      </w:pPr>
      <w:bookmarkStart w:id="172" w:name="_Toc191294845"/>
      <w:bookmarkStart w:id="173" w:name="_Toc233368480"/>
      <w:r w:rsidRPr="00D43731">
        <w:t>Innlevering av tilbud</w:t>
      </w:r>
      <w:bookmarkEnd w:id="172"/>
      <w:bookmarkEnd w:id="173"/>
    </w:p>
    <w:p w14:paraId="14CEC8D9" w14:textId="77777777" w:rsidR="005F75B9" w:rsidRPr="00E61198" w:rsidRDefault="005F75B9" w:rsidP="005F75B9">
      <w:pPr>
        <w:pStyle w:val="MTbrdtekst"/>
      </w:pPr>
      <w:r w:rsidRPr="00E61198">
        <w:t xml:space="preserve">Alle tilbud skal leveres elektronisk i Mercell-portalen, </w:t>
      </w:r>
      <w:hyperlink r:id="rId18" w:history="1">
        <w:r w:rsidRPr="00E61198">
          <w:rPr>
            <w:rStyle w:val="Hyperkobling"/>
          </w:rPr>
          <w:t>www.mercell.com</w:t>
        </w:r>
      </w:hyperlink>
      <w:r w:rsidRPr="00E61198">
        <w:t xml:space="preserve"> innen tilbudsfristen, jfr. fremdriftsplan. Systemet tillater ikke å sende inn tilbud etter tilbudsfristens utløp.</w:t>
      </w:r>
    </w:p>
    <w:p w14:paraId="5BFBDB36" w14:textId="77777777" w:rsidR="005F75B9" w:rsidRPr="00E61198" w:rsidRDefault="005F75B9" w:rsidP="005F75B9">
      <w:pPr>
        <w:pStyle w:val="MTbrdtekst"/>
      </w:pPr>
    </w:p>
    <w:p w14:paraId="6815912A" w14:textId="77777777" w:rsidR="005F75B9" w:rsidRPr="00E61198" w:rsidRDefault="005F75B9" w:rsidP="005F75B9">
      <w:pPr>
        <w:pStyle w:val="MTbrdtekst"/>
      </w:pPr>
      <w:r w:rsidRPr="00E61198">
        <w:t xml:space="preserve">Tilbydere som ikke er bruker av Mercell, eller som har spørsmål knyttet til funksjonalitet i verktøyet, for eksempel, hvordan gi tilbud, ta kontakt med Mercell Support på tlf: 21 01 88 60 eller på e-post til: </w:t>
      </w:r>
      <w:hyperlink r:id="rId19" w:history="1">
        <w:r w:rsidRPr="00E61198">
          <w:rPr>
            <w:rStyle w:val="Hyperkobling"/>
          </w:rPr>
          <w:t>support@mercell.com</w:t>
        </w:r>
      </w:hyperlink>
      <w:r w:rsidRPr="00E61198">
        <w:t xml:space="preserve">  </w:t>
      </w:r>
    </w:p>
    <w:p w14:paraId="1E6EDD57" w14:textId="77777777" w:rsidR="005F75B9" w:rsidRPr="00E61198" w:rsidRDefault="005F75B9" w:rsidP="005F75B9">
      <w:pPr>
        <w:pStyle w:val="MTbrdtekst"/>
      </w:pPr>
    </w:p>
    <w:p w14:paraId="1E2E075B" w14:textId="77777777" w:rsidR="005F75B9" w:rsidRPr="00E61198" w:rsidRDefault="005F75B9" w:rsidP="005F75B9">
      <w:pPr>
        <w:pStyle w:val="MTbrdtekst"/>
      </w:pPr>
      <w:r w:rsidRPr="00E61198">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66DD031A" w14:textId="77777777" w:rsidR="005F75B9" w:rsidRDefault="005F75B9" w:rsidP="005F75B9">
      <w:pPr>
        <w:pStyle w:val="MTbrdtekst"/>
      </w:pPr>
    </w:p>
    <w:p w14:paraId="47CCDC81" w14:textId="77777777" w:rsidR="005F75B9" w:rsidRPr="00E61198" w:rsidRDefault="005F75B9" w:rsidP="005F75B9">
      <w:pPr>
        <w:pStyle w:val="MToverskrift2"/>
      </w:pPr>
      <w:bookmarkStart w:id="174" w:name="_Toc191294846"/>
      <w:bookmarkStart w:id="175" w:name="_Toc233368481"/>
      <w:r w:rsidRPr="00E61198">
        <w:t>Tilbudets utforming</w:t>
      </w:r>
      <w:bookmarkEnd w:id="174"/>
      <w:bookmarkEnd w:id="175"/>
    </w:p>
    <w:p w14:paraId="19341576" w14:textId="77777777" w:rsidR="005F75B9" w:rsidRPr="00FC15FF" w:rsidRDefault="005F75B9" w:rsidP="005F75B9">
      <w:pPr>
        <w:pStyle w:val="MTbrdtekst"/>
      </w:pPr>
      <w:r w:rsidRPr="0037068A">
        <w:t>Tilbudet skal innleveres etter den utforming det elektroniske systemet for innlevering angir. Tilbyder er selv ansvarlig for at alle spørsmål, krav og avklaringspunkter besvares og dokumenteres i tilbudet.</w:t>
      </w:r>
    </w:p>
    <w:p w14:paraId="7E28061D" w14:textId="77777777" w:rsidR="005F75B9" w:rsidRPr="00FC15FF" w:rsidRDefault="005F75B9" w:rsidP="005F75B9">
      <w:pPr>
        <w:pStyle w:val="MTbrdteks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4A0" w:firstRow="1" w:lastRow="0" w:firstColumn="1" w:lastColumn="0" w:noHBand="0" w:noVBand="1"/>
      </w:tblPr>
      <w:tblGrid>
        <w:gridCol w:w="521"/>
        <w:gridCol w:w="8546"/>
      </w:tblGrid>
      <w:tr w:rsidR="005F75B9" w:rsidRPr="00FC15FF" w14:paraId="6B2483B1" w14:textId="77777777" w:rsidTr="00760CB4">
        <w:trPr>
          <w:cantSplit/>
          <w:trHeight w:val="174"/>
        </w:trPr>
        <w:tc>
          <w:tcPr>
            <w:tcW w:w="521" w:type="dxa"/>
            <w:tcBorders>
              <w:top w:val="single" w:sz="4" w:space="0" w:color="auto"/>
              <w:left w:val="single" w:sz="4" w:space="0" w:color="auto"/>
              <w:right w:val="single" w:sz="4" w:space="0" w:color="auto"/>
            </w:tcBorders>
            <w:shd w:val="clear" w:color="auto" w:fill="E2F1DF"/>
            <w:vAlign w:val="center"/>
          </w:tcPr>
          <w:p w14:paraId="607F73DB" w14:textId="77777777" w:rsidR="005F75B9" w:rsidRPr="00FC15FF" w:rsidRDefault="005F75B9" w:rsidP="00760CB4">
            <w:pPr>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E2F1DF"/>
          </w:tcPr>
          <w:p w14:paraId="148C7300" w14:textId="77777777" w:rsidR="005F75B9" w:rsidRPr="00FC15FF" w:rsidRDefault="005F75B9" w:rsidP="00760CB4">
            <w:pPr>
              <w:rPr>
                <w:rFonts w:ascii="Avenir Next LT Pro" w:hAnsi="Avenir Next LT Pro"/>
                <w:szCs w:val="24"/>
              </w:rPr>
            </w:pPr>
            <w:r w:rsidRPr="00FC15FF">
              <w:rPr>
                <w:rFonts w:ascii="Avenir Next LT Pro" w:hAnsi="Avenir Next LT Pro"/>
                <w:szCs w:val="24"/>
              </w:rPr>
              <w:t>Dokument</w:t>
            </w:r>
          </w:p>
        </w:tc>
      </w:tr>
      <w:tr w:rsidR="005F75B9" w:rsidRPr="00FC15FF" w14:paraId="1663AB5B" w14:textId="77777777" w:rsidTr="00760CB4">
        <w:trPr>
          <w:cantSplit/>
          <w:trHeight w:val="1134"/>
        </w:trPr>
        <w:tc>
          <w:tcPr>
            <w:tcW w:w="521" w:type="dxa"/>
            <w:tcBorders>
              <w:top w:val="single" w:sz="4" w:space="0" w:color="auto"/>
              <w:left w:val="single" w:sz="4" w:space="0" w:color="auto"/>
              <w:right w:val="single" w:sz="4" w:space="0" w:color="auto"/>
            </w:tcBorders>
            <w:textDirection w:val="btLr"/>
            <w:vAlign w:val="center"/>
          </w:tcPr>
          <w:p w14:paraId="72DCFC15" w14:textId="77777777" w:rsidR="005F75B9" w:rsidRPr="00FC15FF" w:rsidRDefault="005F75B9" w:rsidP="00760CB4">
            <w:pPr>
              <w:ind w:left="113" w:right="113"/>
              <w:jc w:val="center"/>
              <w:rPr>
                <w:rFonts w:ascii="Avenir Next LT Pro" w:hAnsi="Avenir Next LT Pro"/>
                <w:szCs w:val="24"/>
              </w:rPr>
            </w:pPr>
            <w:r w:rsidRPr="00FC15FF">
              <w:rPr>
                <w:rFonts w:ascii="Avenir Next LT Pro" w:hAnsi="Avenir Next LT Pro"/>
                <w:szCs w:val="24"/>
              </w:rPr>
              <w:t>DEL 1</w:t>
            </w:r>
          </w:p>
        </w:tc>
        <w:tc>
          <w:tcPr>
            <w:tcW w:w="8546" w:type="dxa"/>
            <w:tcBorders>
              <w:top w:val="single" w:sz="4" w:space="0" w:color="auto"/>
              <w:left w:val="single" w:sz="4" w:space="0" w:color="auto"/>
              <w:bottom w:val="single" w:sz="4" w:space="0" w:color="auto"/>
              <w:right w:val="single" w:sz="4" w:space="0" w:color="auto"/>
            </w:tcBorders>
          </w:tcPr>
          <w:p w14:paraId="22BFA94B" w14:textId="77777777" w:rsidR="005F75B9" w:rsidRPr="00133FFA" w:rsidRDefault="005F75B9" w:rsidP="005F75B9">
            <w:pPr>
              <w:pStyle w:val="Listeavsnitt"/>
              <w:numPr>
                <w:ilvl w:val="0"/>
                <w:numId w:val="18"/>
              </w:numPr>
              <w:rPr>
                <w:rFonts w:ascii="Avenir Next LT Pro" w:hAnsi="Avenir Next LT Pro"/>
                <w:szCs w:val="24"/>
              </w:rPr>
            </w:pPr>
            <w:r w:rsidRPr="00133FFA">
              <w:rPr>
                <w:rFonts w:ascii="Avenir Next LT Pro" w:hAnsi="Avenir Next LT Pro"/>
                <w:szCs w:val="24"/>
              </w:rPr>
              <w:t xml:space="preserve">Tilbudsbrev </w:t>
            </w:r>
          </w:p>
          <w:p w14:paraId="2DCE58DF" w14:textId="77777777" w:rsidR="005F75B9" w:rsidRPr="00FC15FF" w:rsidRDefault="005F75B9" w:rsidP="005F75B9">
            <w:pPr>
              <w:pStyle w:val="Listeavsnitt"/>
              <w:numPr>
                <w:ilvl w:val="0"/>
                <w:numId w:val="18"/>
              </w:numPr>
              <w:rPr>
                <w:rFonts w:ascii="Avenir Next LT Pro" w:hAnsi="Avenir Next LT Pro"/>
                <w:szCs w:val="24"/>
              </w:rPr>
            </w:pPr>
            <w:r w:rsidRPr="00FC15FF">
              <w:rPr>
                <w:rFonts w:ascii="Avenir Next LT Pro" w:hAnsi="Avenir Next LT Pro"/>
                <w:szCs w:val="24"/>
              </w:rPr>
              <w:t>Tilbudsbrevet skal inneholde:</w:t>
            </w:r>
          </w:p>
          <w:p w14:paraId="60342672" w14:textId="77777777" w:rsidR="005F75B9" w:rsidRPr="00FC15FF" w:rsidRDefault="005F75B9" w:rsidP="005F75B9">
            <w:pPr>
              <w:pStyle w:val="Listeavsnitt"/>
              <w:numPr>
                <w:ilvl w:val="0"/>
                <w:numId w:val="18"/>
              </w:numPr>
              <w:rPr>
                <w:rFonts w:ascii="Avenir Next LT Pro" w:hAnsi="Avenir Next LT Pro"/>
                <w:szCs w:val="24"/>
              </w:rPr>
            </w:pPr>
            <w:r w:rsidRPr="00FC15FF">
              <w:rPr>
                <w:rFonts w:ascii="Avenir Next LT Pro" w:hAnsi="Avenir Next LT Pro"/>
                <w:szCs w:val="24"/>
              </w:rPr>
              <w:t>Spesifisering av eventuelle forbehold</w:t>
            </w:r>
          </w:p>
          <w:p w14:paraId="4BB3CF89" w14:textId="77777777" w:rsidR="005F75B9" w:rsidRDefault="005F75B9" w:rsidP="005F75B9">
            <w:pPr>
              <w:pStyle w:val="Listeavsnitt"/>
              <w:numPr>
                <w:ilvl w:val="0"/>
                <w:numId w:val="18"/>
              </w:numPr>
              <w:rPr>
                <w:rFonts w:ascii="Avenir Next LT Pro" w:hAnsi="Avenir Next LT Pro"/>
                <w:szCs w:val="24"/>
              </w:rPr>
            </w:pPr>
            <w:r w:rsidRPr="00FC15FF">
              <w:rPr>
                <w:rFonts w:ascii="Avenir Next LT Pro" w:hAnsi="Avenir Next LT Pro"/>
                <w:szCs w:val="24"/>
              </w:rPr>
              <w:t>Bekreftet vedståelsesfrist</w:t>
            </w:r>
          </w:p>
          <w:p w14:paraId="71243DCC" w14:textId="77777777" w:rsidR="005F75B9" w:rsidRPr="006E4793" w:rsidRDefault="005F75B9" w:rsidP="006E4793">
            <w:pPr>
              <w:ind w:left="708"/>
              <w:rPr>
                <w:rFonts w:ascii="Avenir Next LT Pro" w:hAnsi="Avenir Next LT Pro"/>
                <w:szCs w:val="24"/>
              </w:rPr>
            </w:pPr>
          </w:p>
        </w:tc>
      </w:tr>
      <w:tr w:rsidR="005F75B9" w:rsidRPr="00FC15FF" w14:paraId="71747CC1" w14:textId="77777777" w:rsidTr="00760CB4">
        <w:trPr>
          <w:cantSplit/>
          <w:trHeight w:val="174"/>
        </w:trPr>
        <w:tc>
          <w:tcPr>
            <w:tcW w:w="521" w:type="dxa"/>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08B1796F" w14:textId="77777777" w:rsidR="005F75B9" w:rsidRPr="00FC15FF" w:rsidRDefault="005F75B9" w:rsidP="00760CB4">
            <w:pPr>
              <w:ind w:left="113" w:right="113"/>
              <w:jc w:val="center"/>
              <w:rPr>
                <w:rFonts w:ascii="Avenir Next LT Pro" w:hAnsi="Avenir Next LT Pro"/>
                <w:szCs w:val="24"/>
              </w:rPr>
            </w:pPr>
            <w:r w:rsidRPr="00FC15FF">
              <w:rPr>
                <w:rFonts w:ascii="Avenir Next LT Pro" w:hAnsi="Avenir Next LT Pro"/>
                <w:szCs w:val="24"/>
              </w:rPr>
              <w:t>DEL 2 (Kontrakt)</w:t>
            </w: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C53B8" w14:textId="77777777" w:rsidR="005F75B9" w:rsidRPr="00FC15FF" w:rsidRDefault="005F75B9" w:rsidP="00760CB4">
            <w:pPr>
              <w:rPr>
                <w:rFonts w:ascii="Avenir Next LT Pro" w:hAnsi="Avenir Next LT Pro"/>
                <w:b/>
                <w:szCs w:val="24"/>
              </w:rPr>
            </w:pPr>
            <w:r w:rsidRPr="00FC15FF">
              <w:rPr>
                <w:rFonts w:ascii="Avenir Next LT Pro" w:hAnsi="Avenir Next LT Pro"/>
                <w:b/>
                <w:szCs w:val="24"/>
              </w:rPr>
              <w:t>SSA-</w:t>
            </w:r>
            <w:r>
              <w:rPr>
                <w:rFonts w:ascii="Avenir Next LT Pro" w:hAnsi="Avenir Next LT Pro"/>
                <w:b/>
                <w:szCs w:val="24"/>
              </w:rPr>
              <w:t>O</w:t>
            </w:r>
          </w:p>
        </w:tc>
      </w:tr>
      <w:tr w:rsidR="005F75B9" w:rsidRPr="00FC15FF" w14:paraId="1CD9F7F9" w14:textId="77777777" w:rsidTr="00760CB4">
        <w:trPr>
          <w:cantSplit/>
          <w:trHeight w:val="174"/>
        </w:trPr>
        <w:tc>
          <w:tcPr>
            <w:tcW w:w="521" w:type="dxa"/>
            <w:vMerge/>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1CE2D9D2" w14:textId="77777777" w:rsidR="005F75B9" w:rsidRPr="00FC15FF" w:rsidRDefault="005F75B9" w:rsidP="00760CB4">
            <w:pPr>
              <w:ind w:left="113" w:right="113"/>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B21BC" w14:textId="77777777" w:rsidR="005F75B9" w:rsidRPr="00FC15FF" w:rsidRDefault="005F75B9" w:rsidP="00760CB4">
            <w:pPr>
              <w:rPr>
                <w:rFonts w:ascii="Avenir Next LT Pro" w:hAnsi="Avenir Next LT Pro"/>
                <w:szCs w:val="24"/>
              </w:rPr>
            </w:pPr>
            <w:r w:rsidRPr="00FC15FF">
              <w:rPr>
                <w:rFonts w:ascii="Avenir Next LT Pro" w:hAnsi="Avenir Next LT Pro"/>
                <w:szCs w:val="24"/>
              </w:rPr>
              <w:t>SSA-</w:t>
            </w:r>
            <w:r>
              <w:rPr>
                <w:rFonts w:ascii="Avenir Next LT Pro" w:hAnsi="Avenir Next LT Pro"/>
                <w:szCs w:val="24"/>
              </w:rPr>
              <w:t>O</w:t>
            </w:r>
            <w:r w:rsidRPr="00FC15FF">
              <w:rPr>
                <w:rFonts w:ascii="Avenir Next LT Pro" w:hAnsi="Avenir Next LT Pro"/>
                <w:szCs w:val="24"/>
              </w:rPr>
              <w:t xml:space="preserve"> – Generell avtaletekst</w:t>
            </w:r>
          </w:p>
        </w:tc>
      </w:tr>
      <w:tr w:rsidR="005F75B9" w:rsidRPr="00FC15FF" w14:paraId="0750F513"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710ADAA7" w14:textId="77777777" w:rsidR="005F75B9" w:rsidRPr="00FC15FF" w:rsidRDefault="005F75B9" w:rsidP="00760CB4">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7338A5" w14:textId="78775460"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 xml:space="preserve">Bilag 1: </w:t>
            </w:r>
            <w:r w:rsidR="00AC2843" w:rsidRPr="00AC2843">
              <w:rPr>
                <w:rFonts w:ascii="Avenir Next LT Pro" w:hAnsi="Avenir Next LT Pro" w:cstheme="minorHAnsi"/>
                <w:szCs w:val="24"/>
              </w:rPr>
              <w:t>Kundens beskrivelse av oppdraget</w:t>
            </w:r>
            <w:r w:rsidR="00AC2843">
              <w:rPr>
                <w:rFonts w:ascii="Avenir Next LT Pro" w:hAnsi="Avenir Next LT Pro" w:cstheme="minorHAnsi"/>
                <w:szCs w:val="24"/>
              </w:rPr>
              <w:t xml:space="preserve"> med vedlegg</w:t>
            </w:r>
          </w:p>
        </w:tc>
      </w:tr>
      <w:tr w:rsidR="005F75B9" w:rsidRPr="00FC15FF" w14:paraId="01C4EFA7"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47D6994B" w14:textId="77777777" w:rsidR="005F75B9" w:rsidRPr="00FC15FF" w:rsidRDefault="005F75B9" w:rsidP="00760CB4">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C39F5A" w14:textId="2FFF3B39"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 xml:space="preserve">Bilag 2: </w:t>
            </w:r>
            <w:r w:rsidR="00663FEB">
              <w:rPr>
                <w:rFonts w:ascii="Avenir Next LT Pro" w:hAnsi="Avenir Next LT Pro" w:cstheme="minorHAnsi"/>
                <w:szCs w:val="24"/>
              </w:rPr>
              <w:t>Konsulentens</w:t>
            </w:r>
            <w:r w:rsidRPr="003F1EF7">
              <w:rPr>
                <w:rFonts w:ascii="Avenir Next LT Pro" w:hAnsi="Avenir Next LT Pro" w:cstheme="minorHAnsi"/>
                <w:szCs w:val="24"/>
              </w:rPr>
              <w:t xml:space="preserve"> spesifikasjon av oppdraget</w:t>
            </w:r>
          </w:p>
        </w:tc>
      </w:tr>
      <w:tr w:rsidR="005F75B9" w:rsidRPr="00FC15FF" w14:paraId="1F41B902"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7B2A96BB" w14:textId="77777777" w:rsidR="005F75B9" w:rsidRPr="00FC15FF" w:rsidRDefault="005F75B9" w:rsidP="00760CB4">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58590" w14:textId="77777777"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 xml:space="preserve">Bilag 3: </w:t>
            </w:r>
            <w:r w:rsidRPr="00B46E4D">
              <w:rPr>
                <w:rFonts w:ascii="Avenir Next LT Pro" w:hAnsi="Avenir Next LT Pro" w:cstheme="minorHAnsi"/>
                <w:szCs w:val="24"/>
              </w:rPr>
              <w:t>Prosjekt- og fremdriftsplan</w:t>
            </w:r>
          </w:p>
        </w:tc>
      </w:tr>
      <w:tr w:rsidR="005F75B9" w:rsidRPr="00FC15FF" w14:paraId="227FBEBD"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37635772" w14:textId="77777777" w:rsidR="005F75B9" w:rsidRPr="00FC15FF" w:rsidRDefault="005F75B9" w:rsidP="00760CB4">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1E8275" w14:textId="77777777"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Bilag 4: Administrative bestemmelser</w:t>
            </w:r>
          </w:p>
        </w:tc>
      </w:tr>
      <w:tr w:rsidR="005F75B9" w:rsidRPr="00FC15FF" w14:paraId="77B8AA2B"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19C5126F" w14:textId="77777777" w:rsidR="005F75B9" w:rsidRPr="00FC15FF" w:rsidRDefault="005F75B9" w:rsidP="00760CB4">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60E186" w14:textId="77777777"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 xml:space="preserve">Bilag 5: </w:t>
            </w:r>
            <w:r>
              <w:rPr>
                <w:rFonts w:ascii="Avenir Next LT Pro" w:hAnsi="Avenir Next LT Pro" w:cstheme="minorHAnsi"/>
                <w:szCs w:val="24"/>
              </w:rPr>
              <w:t>P</w:t>
            </w:r>
            <w:r w:rsidRPr="00FC15FF">
              <w:rPr>
                <w:rFonts w:ascii="Avenir Next LT Pro" w:hAnsi="Avenir Next LT Pro" w:cstheme="minorHAnsi"/>
                <w:szCs w:val="24"/>
              </w:rPr>
              <w:t>ris og prisbestemmelser</w:t>
            </w:r>
          </w:p>
        </w:tc>
      </w:tr>
      <w:tr w:rsidR="005F75B9" w:rsidRPr="00FC15FF" w14:paraId="5209D98D"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02652152" w14:textId="77777777" w:rsidR="005F75B9" w:rsidRPr="00FC15FF" w:rsidRDefault="005F75B9" w:rsidP="00760CB4">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BBF744" w14:textId="77777777"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Bilag 6: Endringer i den generelle avtaleteksten</w:t>
            </w:r>
          </w:p>
        </w:tc>
      </w:tr>
      <w:tr w:rsidR="005F75B9" w:rsidRPr="00FC15FF" w14:paraId="0592BBC8"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5EEBCBB7" w14:textId="77777777" w:rsidR="005F75B9" w:rsidRPr="00FC15FF" w:rsidRDefault="005F75B9" w:rsidP="00760CB4">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30EFD" w14:textId="77777777" w:rsidR="005F75B9" w:rsidRPr="00FC15FF" w:rsidRDefault="005F75B9" w:rsidP="00760CB4">
            <w:pPr>
              <w:ind w:left="708"/>
              <w:rPr>
                <w:rFonts w:ascii="Avenir Next LT Pro" w:hAnsi="Avenir Next LT Pro"/>
                <w:szCs w:val="24"/>
              </w:rPr>
            </w:pPr>
            <w:r w:rsidRPr="00FC15FF">
              <w:rPr>
                <w:rFonts w:ascii="Avenir Next LT Pro" w:hAnsi="Avenir Next LT Pro" w:cstheme="minorHAnsi"/>
                <w:szCs w:val="24"/>
              </w:rPr>
              <w:t xml:space="preserve">Bilag 7: </w:t>
            </w:r>
            <w:r>
              <w:rPr>
                <w:rFonts w:ascii="Avenir Next LT Pro" w:hAnsi="Avenir Next LT Pro" w:cstheme="minorHAnsi"/>
                <w:szCs w:val="24"/>
              </w:rPr>
              <w:t>Endringer i Avtalen etter avtaleinngåelse</w:t>
            </w:r>
          </w:p>
        </w:tc>
      </w:tr>
      <w:tr w:rsidR="005F75B9" w:rsidRPr="00FC15FF" w14:paraId="7E2C2B3D" w14:textId="77777777" w:rsidTr="00760CB4">
        <w:trPr>
          <w:cantSplit/>
        </w:trPr>
        <w:tc>
          <w:tcPr>
            <w:tcW w:w="521" w:type="dxa"/>
            <w:vMerge/>
            <w:tcBorders>
              <w:left w:val="single" w:sz="4" w:space="0" w:color="auto"/>
              <w:right w:val="single" w:sz="4" w:space="0" w:color="auto"/>
            </w:tcBorders>
            <w:shd w:val="clear" w:color="auto" w:fill="D9D9D9" w:themeFill="background1" w:themeFillShade="D9"/>
          </w:tcPr>
          <w:p w14:paraId="693AA026" w14:textId="77777777" w:rsidR="005F75B9" w:rsidRPr="00FC15FF" w:rsidRDefault="005F75B9" w:rsidP="00760CB4">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ED05D" w14:textId="77777777" w:rsidR="005F75B9" w:rsidRPr="00FC15FF" w:rsidRDefault="005F75B9" w:rsidP="00760CB4">
            <w:pPr>
              <w:pStyle w:val="MTbrdtekst"/>
              <w:ind w:left="708"/>
            </w:pPr>
            <w:r w:rsidRPr="00FC15FF">
              <w:t xml:space="preserve">Bilag </w:t>
            </w:r>
            <w:r>
              <w:t>8</w:t>
            </w:r>
            <w:r w:rsidRPr="00FC15FF">
              <w:t>: Databehandleravtale</w:t>
            </w:r>
          </w:p>
        </w:tc>
      </w:tr>
      <w:tr w:rsidR="005F75B9" w:rsidRPr="00FC15FF" w14:paraId="586CEE28" w14:textId="77777777" w:rsidTr="00760CB4">
        <w:trPr>
          <w:cantSplit/>
        </w:trPr>
        <w:tc>
          <w:tcPr>
            <w:tcW w:w="521" w:type="dxa"/>
            <w:vMerge/>
            <w:tcBorders>
              <w:left w:val="single" w:sz="4" w:space="0" w:color="auto"/>
              <w:bottom w:val="single" w:sz="4" w:space="0" w:color="auto"/>
              <w:right w:val="single" w:sz="4" w:space="0" w:color="auto"/>
            </w:tcBorders>
            <w:shd w:val="clear" w:color="auto" w:fill="D9D9D9" w:themeFill="background1" w:themeFillShade="D9"/>
          </w:tcPr>
          <w:p w14:paraId="7F83D0D9" w14:textId="77777777" w:rsidR="005F75B9" w:rsidRPr="00FC15FF" w:rsidRDefault="005F75B9" w:rsidP="00760CB4">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00140" w14:textId="77777777" w:rsidR="005F75B9" w:rsidRPr="00FC15FF" w:rsidRDefault="005F75B9" w:rsidP="00760CB4">
            <w:pPr>
              <w:pStyle w:val="MTbrdtekst"/>
              <w:ind w:left="708"/>
            </w:pPr>
            <w:r w:rsidRPr="00FC15FF">
              <w:t>Andre bilag</w:t>
            </w:r>
          </w:p>
        </w:tc>
      </w:tr>
    </w:tbl>
    <w:p w14:paraId="4EEE6604" w14:textId="77777777" w:rsidR="002D310E" w:rsidRPr="00FC15FF" w:rsidRDefault="002D310E" w:rsidP="002D310E">
      <w:pPr>
        <w:pStyle w:val="MToverskrift2"/>
        <w:numPr>
          <w:ilvl w:val="1"/>
          <w:numId w:val="19"/>
        </w:numPr>
        <w:rPr>
          <w:sz w:val="24"/>
          <w:szCs w:val="24"/>
        </w:rPr>
      </w:pPr>
      <w:bookmarkStart w:id="176" w:name="_Toc229487165"/>
      <w:bookmarkStart w:id="177" w:name="_Toc233368482"/>
      <w:r w:rsidRPr="00FC15FF">
        <w:rPr>
          <w:sz w:val="24"/>
          <w:szCs w:val="24"/>
        </w:rPr>
        <w:lastRenderedPageBreak/>
        <w:t>Sladdet versjon av tilbudet</w:t>
      </w:r>
      <w:bookmarkEnd w:id="176"/>
      <w:bookmarkEnd w:id="177"/>
      <w:r w:rsidRPr="00FC15FF">
        <w:rPr>
          <w:sz w:val="24"/>
          <w:szCs w:val="24"/>
        </w:rPr>
        <w:t xml:space="preserve"> </w:t>
      </w:r>
    </w:p>
    <w:p w14:paraId="2ACC9560" w14:textId="77777777" w:rsidR="002D310E" w:rsidRPr="00FC15FF" w:rsidRDefault="002D310E" w:rsidP="002D310E">
      <w:pPr>
        <w:rPr>
          <w:rFonts w:ascii="Avenir Next LT Pro" w:hAnsi="Avenir Next LT Pro"/>
          <w:szCs w:val="24"/>
        </w:rPr>
      </w:pPr>
      <w:r w:rsidRPr="00FC15FF">
        <w:rPr>
          <w:rFonts w:ascii="Avenir Next LT Pro" w:hAnsi="Avenir Next LT Pro"/>
          <w:szCs w:val="24"/>
        </w:rPr>
        <w:t xml:space="preserve">Én sladdet utgave av tilbudet (kvalifikasjons- og tilbudsdokumenter), som kan benyttes ved eventuell begjæring om innsyn, skal leveres i Mercell innen </w:t>
      </w:r>
      <w:r>
        <w:rPr>
          <w:rFonts w:ascii="Avenir Next LT Pro" w:hAnsi="Avenir Next LT Pro"/>
          <w:szCs w:val="24"/>
        </w:rPr>
        <w:t xml:space="preserve">1 uke etter </w:t>
      </w:r>
      <w:r w:rsidRPr="00FC15FF">
        <w:rPr>
          <w:rFonts w:ascii="Avenir Next LT Pro" w:hAnsi="Avenir Next LT Pro"/>
          <w:szCs w:val="24"/>
        </w:rPr>
        <w:t>tilbudsfristen.</w:t>
      </w:r>
    </w:p>
    <w:p w14:paraId="058B4943" w14:textId="77777777" w:rsidR="002D310E" w:rsidRPr="00FC15FF" w:rsidRDefault="002D310E" w:rsidP="002D310E">
      <w:pPr>
        <w:rPr>
          <w:rFonts w:ascii="Avenir Next LT Pro" w:hAnsi="Avenir Next LT Pro"/>
          <w:szCs w:val="24"/>
        </w:rPr>
      </w:pPr>
    </w:p>
    <w:p w14:paraId="4B864A75" w14:textId="77777777" w:rsidR="002D310E" w:rsidRDefault="002D310E" w:rsidP="002D310E">
      <w:pPr>
        <w:rPr>
          <w:rFonts w:ascii="Avenir Next LT Pro" w:hAnsi="Avenir Next LT Pro"/>
          <w:szCs w:val="24"/>
        </w:rPr>
      </w:pPr>
      <w:r w:rsidRPr="00FC15FF">
        <w:rPr>
          <w:rFonts w:ascii="Avenir Next LT Pro" w:hAnsi="Avenir Next LT Pro"/>
          <w:szCs w:val="24"/>
        </w:rPr>
        <w:t xml:space="preserve">I det sladdete eksemplaret skal leverandøren sladde det som anses å være forretningsforhold som det av konkurransemessig betydning vil være viktig å hemmeligholde. </w:t>
      </w:r>
    </w:p>
    <w:p w14:paraId="79E35067" w14:textId="77777777" w:rsidR="002D310E" w:rsidRPr="00FC15FF" w:rsidRDefault="002D310E" w:rsidP="002D310E">
      <w:pPr>
        <w:rPr>
          <w:rFonts w:ascii="Avenir Next LT Pro" w:hAnsi="Avenir Next LT Pro"/>
          <w:szCs w:val="24"/>
        </w:rPr>
      </w:pPr>
    </w:p>
    <w:p w14:paraId="209080D2" w14:textId="77777777" w:rsidR="002D310E" w:rsidRPr="00FC15FF" w:rsidRDefault="002D310E" w:rsidP="002D310E">
      <w:pPr>
        <w:rPr>
          <w:rFonts w:ascii="Avenir Next LT Pro" w:hAnsi="Avenir Next LT Pro"/>
          <w:szCs w:val="24"/>
        </w:rPr>
      </w:pPr>
      <w:r w:rsidRPr="00FC15FF">
        <w:rPr>
          <w:rFonts w:ascii="Avenir Next LT Pro" w:hAnsi="Avenir Next LT Pro"/>
          <w:szCs w:val="24"/>
        </w:rPr>
        <w:t>Vedrørende hva som er slike forretnings-hemmeligheter, se forvaltningsloven § 13. Kunden er forpliktet til å foreta en selvstendig og konkret vurdering av hva som kan unntas og ikke, jf. også kravet til merinnsyn i offentleglova § 11.</w:t>
      </w:r>
    </w:p>
    <w:p w14:paraId="42CDB32F" w14:textId="77777777" w:rsidR="00356B35" w:rsidRDefault="00356B35" w:rsidP="005F75B9">
      <w:pPr>
        <w:pStyle w:val="MToverskrift1"/>
        <w:numPr>
          <w:ilvl w:val="0"/>
          <w:numId w:val="0"/>
        </w:numPr>
        <w:ind w:left="360"/>
      </w:pPr>
    </w:p>
    <w:p w14:paraId="44F84A03" w14:textId="77777777" w:rsidR="00356B35" w:rsidRDefault="00356B35">
      <w:pPr>
        <w:spacing w:after="160" w:line="259" w:lineRule="auto"/>
        <w:rPr>
          <w:rFonts w:ascii="Avenir Next LT Pro" w:hAnsi="Avenir Next LT Pro" w:cstheme="minorHAnsi"/>
          <w:b/>
          <w:bCs/>
          <w:kern w:val="32"/>
          <w:sz w:val="30"/>
          <w:szCs w:val="30"/>
        </w:rPr>
      </w:pPr>
      <w:r>
        <w:br w:type="page"/>
      </w:r>
    </w:p>
    <w:p w14:paraId="4BBCB534" w14:textId="685FF99F" w:rsidR="007C66A9" w:rsidRPr="00D43731" w:rsidRDefault="00D43731" w:rsidP="00D0218F">
      <w:pPr>
        <w:pStyle w:val="MToverskrift1"/>
      </w:pPr>
      <w:bookmarkStart w:id="178" w:name="_Toc233368483"/>
      <w:r w:rsidRPr="00D43731">
        <w:lastRenderedPageBreak/>
        <w:t>Tildelingskriterier</w:t>
      </w:r>
      <w:bookmarkEnd w:id="169"/>
      <w:bookmarkEnd w:id="170"/>
      <w:bookmarkEnd w:id="178"/>
    </w:p>
    <w:p w14:paraId="4697CD4E" w14:textId="34CE1514" w:rsidR="006B4922" w:rsidRPr="001103FF" w:rsidRDefault="007C66A9" w:rsidP="00D0218F">
      <w:pPr>
        <w:pStyle w:val="MTbrdtekst"/>
      </w:pPr>
      <w:r w:rsidRPr="001103FF">
        <w:t>Tildelingen skjer på basis av hvilket tilbud som har det beste forholdet mellom pris og kvalitet, basert på følgende kriterier:</w:t>
      </w:r>
    </w:p>
    <w:p w14:paraId="59242211" w14:textId="77777777" w:rsidR="007C66A9" w:rsidRPr="001103FF" w:rsidRDefault="007C66A9" w:rsidP="00D0218F">
      <w:pPr>
        <w:pStyle w:val="MTbrdtekst"/>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134"/>
        <w:gridCol w:w="3322"/>
      </w:tblGrid>
      <w:tr w:rsidR="007C66A9" w:rsidRPr="001103FF" w14:paraId="13135940" w14:textId="77777777" w:rsidTr="00DD4670">
        <w:trPr>
          <w:tblHeader/>
        </w:trPr>
        <w:tc>
          <w:tcPr>
            <w:tcW w:w="4707" w:type="dxa"/>
            <w:shd w:val="clear" w:color="auto" w:fill="E2F1DF"/>
          </w:tcPr>
          <w:p w14:paraId="5A3BBF1D" w14:textId="77777777" w:rsidR="007C66A9" w:rsidRPr="001103FF" w:rsidRDefault="007C66A9" w:rsidP="00D0218F">
            <w:pPr>
              <w:pStyle w:val="MTbrdtekst"/>
              <w:rPr>
                <w:b/>
              </w:rPr>
            </w:pPr>
            <w:r w:rsidRPr="001103FF">
              <w:rPr>
                <w:b/>
              </w:rPr>
              <w:t>Tildelingskriterier</w:t>
            </w:r>
          </w:p>
        </w:tc>
        <w:tc>
          <w:tcPr>
            <w:tcW w:w="1134" w:type="dxa"/>
            <w:shd w:val="clear" w:color="auto" w:fill="E2F1DF"/>
          </w:tcPr>
          <w:p w14:paraId="411FACAD" w14:textId="77777777" w:rsidR="007C66A9" w:rsidRPr="001103FF" w:rsidRDefault="007C66A9" w:rsidP="00D0218F">
            <w:pPr>
              <w:pStyle w:val="MTbrdtekst"/>
              <w:rPr>
                <w:b/>
              </w:rPr>
            </w:pPr>
            <w:r w:rsidRPr="001103FF">
              <w:rPr>
                <w:b/>
              </w:rPr>
              <w:t>Vekt</w:t>
            </w:r>
          </w:p>
        </w:tc>
        <w:tc>
          <w:tcPr>
            <w:tcW w:w="3322" w:type="dxa"/>
            <w:shd w:val="clear" w:color="auto" w:fill="E2F1DF"/>
          </w:tcPr>
          <w:p w14:paraId="77304D53" w14:textId="77777777" w:rsidR="007C66A9" w:rsidRPr="001103FF" w:rsidRDefault="007C66A9" w:rsidP="00D0218F">
            <w:pPr>
              <w:pStyle w:val="MTbrdtekst"/>
              <w:rPr>
                <w:b/>
              </w:rPr>
            </w:pPr>
            <w:r w:rsidRPr="001103FF">
              <w:rPr>
                <w:b/>
              </w:rPr>
              <w:t>Dokumentasjonskrav</w:t>
            </w:r>
          </w:p>
        </w:tc>
      </w:tr>
      <w:tr w:rsidR="007C66A9" w:rsidRPr="006E3697" w14:paraId="525C0EA8" w14:textId="77777777" w:rsidTr="00F47FE3">
        <w:trPr>
          <w:trHeight w:val="4345"/>
        </w:trPr>
        <w:tc>
          <w:tcPr>
            <w:tcW w:w="4707" w:type="dxa"/>
          </w:tcPr>
          <w:p w14:paraId="2DF27C52" w14:textId="28CD7F90" w:rsidR="007C66A9" w:rsidRPr="00256B59" w:rsidRDefault="00256B59" w:rsidP="00D0218F">
            <w:pPr>
              <w:pStyle w:val="MTbrdtekst"/>
              <w:rPr>
                <w:b/>
                <w:bCs/>
              </w:rPr>
            </w:pPr>
            <w:r>
              <w:rPr>
                <w:b/>
                <w:bCs/>
              </w:rPr>
              <w:t>Kvalitet</w:t>
            </w:r>
          </w:p>
          <w:p w14:paraId="78B2C873" w14:textId="26DDD2DC" w:rsidR="00A25E0C" w:rsidRPr="00CC3625" w:rsidRDefault="00DE71A8" w:rsidP="00A25E0C">
            <w:pPr>
              <w:pStyle w:val="MTbrdtekst"/>
              <w:rPr>
                <w:rFonts w:eastAsiaTheme="minorEastAsia" w:cstheme="minorBidi"/>
              </w:rPr>
            </w:pPr>
            <w:r w:rsidRPr="00DE71A8">
              <w:rPr>
                <w:rFonts w:eastAsiaTheme="minorEastAsia" w:cstheme="minorBidi"/>
                <w:bCs/>
              </w:rPr>
              <w:t>Vi vil vurdere kvalitet samlet basert på løsningsforslagene og besvarelsen</w:t>
            </w:r>
            <w:r w:rsidR="00A25E0C">
              <w:rPr>
                <w:rFonts w:eastAsiaTheme="minorEastAsia" w:cstheme="minorBidi"/>
                <w:bCs/>
              </w:rPr>
              <w:t xml:space="preserve"> av bilag1</w:t>
            </w:r>
            <w:r w:rsidR="00906EE6">
              <w:rPr>
                <w:rFonts w:eastAsiaTheme="minorEastAsia" w:cstheme="minorBidi"/>
                <w:bCs/>
              </w:rPr>
              <w:t xml:space="preserve"> - 4</w:t>
            </w:r>
            <w:r w:rsidR="00A25E0C">
              <w:rPr>
                <w:rFonts w:eastAsiaTheme="minorEastAsia" w:cstheme="minorBidi"/>
                <w:bCs/>
              </w:rPr>
              <w:t>.</w:t>
            </w:r>
          </w:p>
          <w:p w14:paraId="68539589" w14:textId="7FABB9A1" w:rsidR="00FD38DF" w:rsidRPr="00CC3625" w:rsidRDefault="00FD38DF" w:rsidP="00F47FE3">
            <w:pPr>
              <w:pStyle w:val="MTbrdtekst"/>
              <w:rPr>
                <w:rFonts w:eastAsiaTheme="minorEastAsia" w:cstheme="minorBidi"/>
              </w:rPr>
            </w:pPr>
          </w:p>
        </w:tc>
        <w:tc>
          <w:tcPr>
            <w:tcW w:w="1134" w:type="dxa"/>
          </w:tcPr>
          <w:p w14:paraId="699C85D4" w14:textId="5433E6B4" w:rsidR="007C66A9" w:rsidRPr="001103FF" w:rsidRDefault="00515F4A" w:rsidP="00D0218F">
            <w:pPr>
              <w:pStyle w:val="MTbrdtekst"/>
            </w:pPr>
            <w:r>
              <w:t>7</w:t>
            </w:r>
            <w:r w:rsidR="008538ED">
              <w:t>0 %</w:t>
            </w:r>
          </w:p>
        </w:tc>
        <w:tc>
          <w:tcPr>
            <w:tcW w:w="3322" w:type="dxa"/>
          </w:tcPr>
          <w:p w14:paraId="77E73466" w14:textId="77777777" w:rsidR="009C711F" w:rsidRPr="001103FF" w:rsidRDefault="009C711F" w:rsidP="00D0218F">
            <w:pPr>
              <w:pStyle w:val="MTbrdtekst"/>
            </w:pPr>
          </w:p>
          <w:p w14:paraId="1EE7CECD" w14:textId="530B5F8B" w:rsidR="00174FDE" w:rsidRPr="006142A4" w:rsidRDefault="006142A4" w:rsidP="006B402D">
            <w:pPr>
              <w:pStyle w:val="paragraph"/>
              <w:spacing w:before="0" w:beforeAutospacing="0" w:after="0" w:afterAutospacing="0"/>
              <w:textAlignment w:val="baseline"/>
              <w:rPr>
                <w:rFonts w:ascii="Avenir Next LT Pro" w:eastAsiaTheme="minorEastAsia" w:hAnsi="Avenir Next LT Pro" w:cstheme="minorBidi"/>
                <w:bCs/>
              </w:rPr>
            </w:pPr>
            <w:r>
              <w:rPr>
                <w:rFonts w:ascii="Avenir Next LT Pro" w:eastAsiaTheme="minorEastAsia" w:hAnsi="Avenir Next LT Pro" w:cstheme="minorBidi"/>
                <w:bCs/>
              </w:rPr>
              <w:t>Utfylt Bilag 2</w:t>
            </w:r>
            <w:r w:rsidR="00906EE6">
              <w:rPr>
                <w:rFonts w:ascii="Avenir Next LT Pro" w:eastAsiaTheme="minorEastAsia" w:hAnsi="Avenir Next LT Pro" w:cstheme="minorBidi"/>
                <w:bCs/>
              </w:rPr>
              <w:t xml:space="preserve"> - 4</w:t>
            </w:r>
          </w:p>
          <w:p w14:paraId="565855DB" w14:textId="77777777" w:rsidR="00E7792B" w:rsidRPr="006E3697" w:rsidRDefault="00E7792B" w:rsidP="006B402D">
            <w:pPr>
              <w:pStyle w:val="paragraph"/>
              <w:spacing w:before="0" w:beforeAutospacing="0" w:after="0" w:afterAutospacing="0"/>
              <w:textAlignment w:val="baseline"/>
              <w:rPr>
                <w:rFonts w:ascii="Avenir Next LT Pro" w:eastAsiaTheme="minorEastAsia" w:hAnsi="Avenir Next LT Pro" w:cstheme="minorBidi"/>
                <w:b/>
              </w:rPr>
            </w:pPr>
          </w:p>
          <w:p w14:paraId="72DC8C9C" w14:textId="77777777" w:rsidR="00590466" w:rsidRPr="006E3697" w:rsidRDefault="00590466" w:rsidP="006B402D">
            <w:pPr>
              <w:pStyle w:val="paragraph"/>
              <w:spacing w:before="0" w:beforeAutospacing="0" w:after="0" w:afterAutospacing="0"/>
              <w:textAlignment w:val="baseline"/>
              <w:rPr>
                <w:rFonts w:ascii="Avenir Next LT Pro" w:eastAsiaTheme="minorEastAsia" w:hAnsi="Avenir Next LT Pro" w:cstheme="minorBidi"/>
                <w:b/>
                <w:bCs/>
              </w:rPr>
            </w:pPr>
          </w:p>
          <w:p w14:paraId="486F85DF" w14:textId="77777777" w:rsidR="00951039" w:rsidRPr="00094C83" w:rsidRDefault="00951039" w:rsidP="006B402D">
            <w:pPr>
              <w:pStyle w:val="paragraph"/>
              <w:spacing w:before="0" w:beforeAutospacing="0" w:after="0" w:afterAutospacing="0"/>
              <w:textAlignment w:val="baseline"/>
              <w:rPr>
                <w:rFonts w:ascii="Avenir Next LT Pro" w:eastAsiaTheme="minorEastAsia" w:hAnsi="Avenir Next LT Pro" w:cstheme="minorBidi"/>
                <w:highlight w:val="yellow"/>
              </w:rPr>
            </w:pPr>
          </w:p>
          <w:p w14:paraId="7A9746AC" w14:textId="77777777" w:rsidR="003037B6" w:rsidRPr="00094C83" w:rsidRDefault="003037B6" w:rsidP="006B402D">
            <w:pPr>
              <w:pStyle w:val="paragraph"/>
              <w:spacing w:before="0" w:beforeAutospacing="0" w:after="0" w:afterAutospacing="0"/>
              <w:textAlignment w:val="baseline"/>
              <w:rPr>
                <w:rFonts w:ascii="Avenir Next LT Pro" w:eastAsiaTheme="minorEastAsia" w:hAnsi="Avenir Next LT Pro" w:cstheme="minorBidi"/>
                <w:highlight w:val="yellow"/>
              </w:rPr>
            </w:pPr>
          </w:p>
          <w:p w14:paraId="6DDF5E4A" w14:textId="77777777" w:rsidR="008B5425" w:rsidRPr="00094C83" w:rsidRDefault="008B5425" w:rsidP="001667E2">
            <w:pPr>
              <w:pStyle w:val="paragraph"/>
              <w:spacing w:before="0" w:beforeAutospacing="0" w:after="0" w:afterAutospacing="0"/>
              <w:textAlignment w:val="baseline"/>
              <w:rPr>
                <w:rFonts w:ascii="Avenir Next LT Pro" w:eastAsiaTheme="minorEastAsia" w:hAnsi="Avenir Next LT Pro" w:cstheme="minorBidi"/>
                <w:highlight w:val="yellow"/>
              </w:rPr>
            </w:pPr>
          </w:p>
          <w:p w14:paraId="0A3F6266" w14:textId="77777777" w:rsidR="00AC0848" w:rsidRPr="00094C83" w:rsidRDefault="00AC0848" w:rsidP="001667E2">
            <w:pPr>
              <w:pStyle w:val="paragraph"/>
              <w:spacing w:before="0" w:beforeAutospacing="0" w:after="0" w:afterAutospacing="0"/>
              <w:textAlignment w:val="baseline"/>
              <w:rPr>
                <w:rFonts w:ascii="Avenir Next LT Pro" w:eastAsiaTheme="minorEastAsia" w:hAnsi="Avenir Next LT Pro" w:cstheme="minorBidi"/>
                <w:highlight w:val="yellow"/>
              </w:rPr>
            </w:pPr>
          </w:p>
          <w:p w14:paraId="5C1BDC95" w14:textId="77777777" w:rsidR="008E28DC" w:rsidRPr="006E3697" w:rsidRDefault="008E28DC" w:rsidP="006B402D">
            <w:pPr>
              <w:pStyle w:val="paragraph"/>
              <w:spacing w:before="0" w:beforeAutospacing="0" w:after="0" w:afterAutospacing="0"/>
              <w:textAlignment w:val="baseline"/>
              <w:rPr>
                <w:rFonts w:ascii="Avenir Next LT Pro" w:eastAsiaTheme="minorEastAsia" w:hAnsi="Avenir Next LT Pro" w:cstheme="minorBidi"/>
                <w:b/>
              </w:rPr>
            </w:pPr>
          </w:p>
          <w:p w14:paraId="28B89924" w14:textId="77777777" w:rsidR="00486A71" w:rsidRDefault="00486A71" w:rsidP="00E349CA">
            <w:pPr>
              <w:textAlignment w:val="baseline"/>
              <w:rPr>
                <w:rFonts w:ascii="Avenir Next LT Pro" w:eastAsiaTheme="minorEastAsia" w:hAnsi="Avenir Next LT Pro" w:cstheme="minorBidi"/>
                <w:szCs w:val="24"/>
              </w:rPr>
            </w:pPr>
          </w:p>
          <w:p w14:paraId="6742B186" w14:textId="77777777" w:rsidR="00486A71" w:rsidRDefault="00486A71" w:rsidP="00E349CA">
            <w:pPr>
              <w:textAlignment w:val="baseline"/>
              <w:rPr>
                <w:rFonts w:ascii="Avenir Next LT Pro" w:eastAsiaTheme="minorEastAsia" w:hAnsi="Avenir Next LT Pro" w:cstheme="minorBidi"/>
                <w:szCs w:val="24"/>
              </w:rPr>
            </w:pPr>
          </w:p>
          <w:p w14:paraId="3A18DC1B" w14:textId="77777777" w:rsidR="00486A71" w:rsidRDefault="00486A71" w:rsidP="00E349CA">
            <w:pPr>
              <w:textAlignment w:val="baseline"/>
              <w:rPr>
                <w:rFonts w:ascii="Avenir Next LT Pro" w:eastAsiaTheme="minorEastAsia" w:hAnsi="Avenir Next LT Pro" w:cstheme="minorBidi"/>
                <w:szCs w:val="24"/>
              </w:rPr>
            </w:pPr>
          </w:p>
          <w:p w14:paraId="0196258A" w14:textId="77777777" w:rsidR="001774C6" w:rsidRDefault="001774C6" w:rsidP="006B402D">
            <w:pPr>
              <w:pStyle w:val="MTbrdtekst"/>
            </w:pPr>
          </w:p>
          <w:p w14:paraId="34C706C9" w14:textId="0A7AB3F9" w:rsidR="006E6267" w:rsidRPr="001103FF" w:rsidRDefault="006E6267" w:rsidP="002E63A2">
            <w:pPr>
              <w:pStyle w:val="paragraph"/>
              <w:spacing w:before="0" w:beforeAutospacing="0" w:after="0" w:afterAutospacing="0"/>
              <w:textAlignment w:val="baseline"/>
            </w:pPr>
          </w:p>
        </w:tc>
      </w:tr>
      <w:tr w:rsidR="007C66A9" w:rsidRPr="006E3697" w14:paraId="52554DFA" w14:textId="77777777" w:rsidTr="00DD4670">
        <w:tc>
          <w:tcPr>
            <w:tcW w:w="4707" w:type="dxa"/>
          </w:tcPr>
          <w:p w14:paraId="3A87B2B7" w14:textId="1F53ED12" w:rsidR="007C66A9" w:rsidRPr="00256B59" w:rsidRDefault="007C66A9" w:rsidP="00D0218F">
            <w:pPr>
              <w:pStyle w:val="MTbrdtekst"/>
              <w:rPr>
                <w:b/>
                <w:bCs/>
              </w:rPr>
            </w:pPr>
            <w:r w:rsidRPr="00256B59">
              <w:rPr>
                <w:b/>
                <w:bCs/>
              </w:rPr>
              <w:t>Pris</w:t>
            </w:r>
            <w:r w:rsidR="0081200E" w:rsidRPr="00256B59">
              <w:rPr>
                <w:b/>
                <w:bCs/>
              </w:rPr>
              <w:t xml:space="preserve"> </w:t>
            </w:r>
          </w:p>
          <w:p w14:paraId="10875101" w14:textId="77777777" w:rsidR="000B01C0" w:rsidRPr="001103FF" w:rsidRDefault="00184494" w:rsidP="00D0218F">
            <w:pPr>
              <w:pStyle w:val="MTbrdtekst"/>
            </w:pPr>
            <w:r w:rsidRPr="001103FF">
              <w:t>Under dette kriteriet vurderes:</w:t>
            </w:r>
          </w:p>
          <w:p w14:paraId="353D1687" w14:textId="2B69641A" w:rsidR="0081200E" w:rsidRDefault="00C2029A" w:rsidP="00D0218F">
            <w:pPr>
              <w:pStyle w:val="MTbrdtekst"/>
            </w:pPr>
            <w:r>
              <w:t xml:space="preserve">Pris </w:t>
            </w:r>
            <w:r w:rsidR="005B108F">
              <w:t>på tjenesten som beskrevet i</w:t>
            </w:r>
            <w:r w:rsidR="00CF0A83">
              <w:t xml:space="preserve"> </w:t>
            </w:r>
            <w:r w:rsidR="003D6D44">
              <w:t xml:space="preserve">Bilag 1 </w:t>
            </w:r>
            <w:r w:rsidR="00FC64B1">
              <w:t>–</w:t>
            </w:r>
            <w:r w:rsidR="003D6D44">
              <w:t xml:space="preserve"> </w:t>
            </w:r>
            <w:r w:rsidR="00FC64B1">
              <w:t xml:space="preserve">Oppdragsgiver </w:t>
            </w:r>
            <w:r w:rsidR="009308FA">
              <w:t>spesifikasjon</w:t>
            </w:r>
            <w:r w:rsidR="006D3FF6" w:rsidRPr="006E3697">
              <w:t>)</w:t>
            </w:r>
            <w:r w:rsidR="00896A2D" w:rsidRPr="006E3697">
              <w:t>.</w:t>
            </w:r>
          </w:p>
          <w:p w14:paraId="733EDE3C" w14:textId="77777777" w:rsidR="005B108F" w:rsidRDefault="005B108F" w:rsidP="00D0218F">
            <w:pPr>
              <w:pStyle w:val="MTbrdtekst"/>
            </w:pPr>
          </w:p>
          <w:p w14:paraId="2FE19A38" w14:textId="2D6B3C93" w:rsidR="005B108F" w:rsidRDefault="005B108F" w:rsidP="00D0218F">
            <w:pPr>
              <w:pStyle w:val="MTbrdtekst"/>
            </w:pPr>
            <w:r>
              <w:t>Timepris konsulent</w:t>
            </w:r>
          </w:p>
          <w:p w14:paraId="31EBF054" w14:textId="77777777" w:rsidR="00FD7C21" w:rsidRDefault="00FD7C21" w:rsidP="00D0218F">
            <w:pPr>
              <w:pStyle w:val="MTbrdtekst"/>
            </w:pPr>
          </w:p>
          <w:p w14:paraId="2A484D2D" w14:textId="70989EF1" w:rsidR="00FD7C21" w:rsidRDefault="00FD7C21" w:rsidP="00D0218F">
            <w:pPr>
              <w:pStyle w:val="MTbrdtekst"/>
            </w:pPr>
            <w:r>
              <w:t>Pris samlinger</w:t>
            </w:r>
            <w:r w:rsidR="00A25E0C">
              <w:t>/pakker</w:t>
            </w:r>
          </w:p>
          <w:p w14:paraId="261849A5" w14:textId="77777777" w:rsidR="005B108F" w:rsidRDefault="005B108F" w:rsidP="00D0218F">
            <w:pPr>
              <w:pStyle w:val="MTbrdtekst"/>
            </w:pPr>
          </w:p>
          <w:p w14:paraId="35B713E6" w14:textId="02C2392C" w:rsidR="002D481A" w:rsidRPr="001103FF" w:rsidRDefault="00F816BE" w:rsidP="00D0218F">
            <w:pPr>
              <w:pStyle w:val="MTbrdtekst"/>
            </w:pPr>
            <w:r>
              <w:t>Pris på</w:t>
            </w:r>
            <w:r w:rsidR="00FD609E" w:rsidRPr="006E3697">
              <w:t xml:space="preserve"> relevante oppgaver </w:t>
            </w:r>
            <w:r w:rsidR="00536D7A">
              <w:t xml:space="preserve">utover </w:t>
            </w:r>
            <w:r w:rsidR="00242D79">
              <w:t>hva som er beskrevet</w:t>
            </w:r>
            <w:r w:rsidR="00CA22E6">
              <w:t xml:space="preserve">, </w:t>
            </w:r>
            <w:r w:rsidR="00FD609E" w:rsidRPr="006E3697">
              <w:t xml:space="preserve">tilknyttet </w:t>
            </w:r>
            <w:r w:rsidR="00A25E0C">
              <w:t>lederutvikling</w:t>
            </w:r>
            <w:r w:rsidR="00FD609E" w:rsidRPr="006E3697">
              <w:t>.</w:t>
            </w:r>
          </w:p>
        </w:tc>
        <w:tc>
          <w:tcPr>
            <w:tcW w:w="1134" w:type="dxa"/>
          </w:tcPr>
          <w:p w14:paraId="4B8321EA" w14:textId="6B724ED3" w:rsidR="007C66A9" w:rsidRPr="001103FF" w:rsidRDefault="00515F4A" w:rsidP="00D0218F">
            <w:pPr>
              <w:pStyle w:val="MTbrdtekst"/>
            </w:pPr>
            <w:r>
              <w:t>3</w:t>
            </w:r>
            <w:r w:rsidR="7B551C79">
              <w:t>0 %</w:t>
            </w:r>
          </w:p>
        </w:tc>
        <w:tc>
          <w:tcPr>
            <w:tcW w:w="3322" w:type="dxa"/>
          </w:tcPr>
          <w:p w14:paraId="67FACA08" w14:textId="2A271B1C" w:rsidR="007C66A9" w:rsidRPr="001103FF" w:rsidRDefault="00AD281E" w:rsidP="00D0218F">
            <w:pPr>
              <w:pStyle w:val="MTbrdtekst"/>
            </w:pPr>
            <w:r>
              <w:t>Bilag 5</w:t>
            </w:r>
          </w:p>
          <w:p w14:paraId="00B8F32A" w14:textId="019C65D2" w:rsidR="006E6267" w:rsidRPr="001103FF" w:rsidRDefault="006E6267" w:rsidP="00D0218F">
            <w:pPr>
              <w:pStyle w:val="MTbrdtekst"/>
            </w:pPr>
          </w:p>
        </w:tc>
      </w:tr>
    </w:tbl>
    <w:p w14:paraId="638B112F" w14:textId="77777777" w:rsidR="00896A2D" w:rsidRDefault="00896A2D">
      <w:pPr>
        <w:spacing w:after="160" w:line="259" w:lineRule="auto"/>
        <w:rPr>
          <w:rFonts w:ascii="Avenir Next LT Pro" w:hAnsi="Avenir Next LT Pro" w:cstheme="minorHAnsi"/>
          <w:b/>
          <w:bCs/>
          <w:sz w:val="26"/>
          <w:szCs w:val="26"/>
        </w:rPr>
      </w:pPr>
      <w:bookmarkStart w:id="179" w:name="_Toc181105607"/>
      <w:bookmarkStart w:id="180" w:name="_Toc181105611"/>
      <w:bookmarkStart w:id="181" w:name="_Toc181105615"/>
      <w:bookmarkStart w:id="182" w:name="_Toc181105616"/>
      <w:bookmarkStart w:id="183" w:name="_Toc181105620"/>
      <w:bookmarkStart w:id="184" w:name="_Toc181105624"/>
      <w:bookmarkStart w:id="185" w:name="_Toc181105625"/>
      <w:bookmarkStart w:id="186" w:name="_Toc181105627"/>
      <w:bookmarkStart w:id="187" w:name="_Toc181105631"/>
      <w:bookmarkStart w:id="188" w:name="_Toc181105635"/>
      <w:bookmarkStart w:id="189" w:name="_Toc181105639"/>
      <w:bookmarkStart w:id="190" w:name="_Toc181105643"/>
      <w:bookmarkStart w:id="191" w:name="_Toc181105647"/>
      <w:bookmarkStart w:id="192" w:name="_Toc181105651"/>
      <w:bookmarkStart w:id="193" w:name="_Toc181105655"/>
      <w:bookmarkStart w:id="194" w:name="_Toc181105657"/>
      <w:bookmarkStart w:id="195" w:name="_Toc181105659"/>
      <w:bookmarkStart w:id="196" w:name="_Toc122545411"/>
      <w:bookmarkStart w:id="197" w:name="_Toc160611325"/>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br w:type="page"/>
      </w:r>
    </w:p>
    <w:p w14:paraId="7A439D23" w14:textId="77777777" w:rsidR="00575E9C" w:rsidRPr="00FC15FF" w:rsidRDefault="00575E9C" w:rsidP="00575E9C">
      <w:pPr>
        <w:pStyle w:val="MToverskrift2"/>
      </w:pPr>
      <w:bookmarkStart w:id="198" w:name="_Toc229487167"/>
      <w:bookmarkStart w:id="199" w:name="_Toc233368484"/>
      <w:bookmarkStart w:id="200" w:name="_Hlk132803515"/>
      <w:bookmarkEnd w:id="196"/>
      <w:bookmarkEnd w:id="197"/>
      <w:r w:rsidRPr="00FC15FF">
        <w:lastRenderedPageBreak/>
        <w:t>Evaluering</w:t>
      </w:r>
      <w:bookmarkEnd w:id="198"/>
      <w:bookmarkEnd w:id="199"/>
    </w:p>
    <w:p w14:paraId="0EF052C9" w14:textId="34DBFBC4" w:rsidR="00575E9C" w:rsidRPr="00FC15FF" w:rsidRDefault="00575E9C" w:rsidP="00575E9C">
      <w:pPr>
        <w:pStyle w:val="MToverskrift2"/>
        <w:numPr>
          <w:ilvl w:val="2"/>
          <w:numId w:val="5"/>
        </w:numPr>
        <w:rPr>
          <w:sz w:val="24"/>
          <w:szCs w:val="24"/>
        </w:rPr>
      </w:pPr>
      <w:bookmarkStart w:id="201" w:name="_Toc229487168"/>
      <w:bookmarkStart w:id="202" w:name="_Toc233368485"/>
      <w:r w:rsidRPr="00FC15FF">
        <w:rPr>
          <w:sz w:val="24"/>
          <w:szCs w:val="24"/>
        </w:rPr>
        <w:t>Evaluering av Pris (</w:t>
      </w:r>
      <w:r>
        <w:rPr>
          <w:sz w:val="24"/>
          <w:szCs w:val="24"/>
        </w:rPr>
        <w:t>30</w:t>
      </w:r>
      <w:r w:rsidRPr="00FC15FF">
        <w:rPr>
          <w:sz w:val="24"/>
          <w:szCs w:val="24"/>
        </w:rPr>
        <w:t xml:space="preserve"> %)</w:t>
      </w:r>
      <w:bookmarkEnd w:id="201"/>
      <w:bookmarkEnd w:id="202"/>
    </w:p>
    <w:p w14:paraId="34A4A14B" w14:textId="7E60EDFA" w:rsidR="00575E9C" w:rsidRDefault="00575E9C" w:rsidP="00575E9C">
      <w:pPr>
        <w:pStyle w:val="MTbrdtekst"/>
      </w:pPr>
      <w:r w:rsidRPr="00FC15FF">
        <w:t xml:space="preserve">Tilbudene evalueres etter en forholdsmessig beregning </w:t>
      </w:r>
      <w:r>
        <w:t xml:space="preserve">hvor det legges </w:t>
      </w:r>
      <w:r w:rsidR="00AD281E">
        <w:t>lik vekt</w:t>
      </w:r>
      <w:r>
        <w:t xml:space="preserve"> på </w:t>
      </w:r>
      <w:r w:rsidR="00844F25">
        <w:t>time</w:t>
      </w:r>
      <w:r w:rsidRPr="00FC15FF">
        <w:t xml:space="preserve">priser </w:t>
      </w:r>
      <w:r w:rsidR="00844F25">
        <w:t>pakker/samlinger</w:t>
      </w:r>
      <w:r w:rsidRPr="00FC15FF">
        <w:t xml:space="preserve">. </w:t>
      </w:r>
    </w:p>
    <w:p w14:paraId="3B688F0F" w14:textId="77777777" w:rsidR="00575E9C" w:rsidRPr="00FC15FF" w:rsidRDefault="00575E9C" w:rsidP="00575E9C">
      <w:pPr>
        <w:pStyle w:val="MTbrdtekst"/>
      </w:pPr>
    </w:p>
    <w:p w14:paraId="35450300" w14:textId="77777777" w:rsidR="00575E9C" w:rsidRDefault="00575E9C" w:rsidP="00575E9C">
      <w:pPr>
        <w:pStyle w:val="MTbrdtekst"/>
      </w:pPr>
      <w:r w:rsidRPr="00FC15FF">
        <w:t>Kunden vil vurdere omfang og konsekvens av eventuelle forbehold mot avtalevilkårene, samt eventuelle forutsetninger og krav fra leverandøren. Disse vil skjønnsmessig bli vurdert under kriteriet ”Priser” om de antas å ha økonomisk verdi. Det er ikke anledning til å ta vesentlige forbehold mot kontraktsvilkårene.</w:t>
      </w:r>
    </w:p>
    <w:p w14:paraId="554A7CE8" w14:textId="50A42C7C" w:rsidR="009900A5" w:rsidRPr="00FC15FF" w:rsidRDefault="009900A5" w:rsidP="009900A5">
      <w:pPr>
        <w:pStyle w:val="MToverskrift2"/>
        <w:numPr>
          <w:ilvl w:val="2"/>
          <w:numId w:val="19"/>
        </w:numPr>
        <w:rPr>
          <w:sz w:val="24"/>
          <w:szCs w:val="24"/>
        </w:rPr>
      </w:pPr>
      <w:bookmarkStart w:id="203" w:name="_Toc229487169"/>
      <w:bookmarkStart w:id="204" w:name="_Toc233368486"/>
      <w:r w:rsidRPr="00FC15FF">
        <w:rPr>
          <w:sz w:val="24"/>
          <w:szCs w:val="24"/>
        </w:rPr>
        <w:t>Evaluering av Kvalitet (</w:t>
      </w:r>
      <w:r w:rsidR="00AD281E">
        <w:rPr>
          <w:sz w:val="24"/>
          <w:szCs w:val="24"/>
        </w:rPr>
        <w:t>70</w:t>
      </w:r>
      <w:r w:rsidRPr="00FC15FF">
        <w:rPr>
          <w:sz w:val="24"/>
          <w:szCs w:val="24"/>
        </w:rPr>
        <w:t xml:space="preserve"> %)</w:t>
      </w:r>
      <w:bookmarkEnd w:id="203"/>
      <w:bookmarkEnd w:id="204"/>
    </w:p>
    <w:p w14:paraId="25A6B7D6" w14:textId="77777777" w:rsidR="009900A5" w:rsidRPr="00FC15FF" w:rsidRDefault="009900A5" w:rsidP="009900A5">
      <w:pPr>
        <w:pStyle w:val="MTbrdtekst"/>
        <w:rPr>
          <w:highlight w:val="green"/>
        </w:rPr>
      </w:pPr>
      <w:bookmarkStart w:id="205" w:name="_Hlk216352781"/>
      <w:r w:rsidRPr="00FC15FF">
        <w:t>Leverandørene gis karakter for kvalitet på en poengskala fra 0 til 10 der 10 er best.</w:t>
      </w:r>
    </w:p>
    <w:p w14:paraId="07E74145" w14:textId="77777777" w:rsidR="009900A5" w:rsidRPr="00FC15FF" w:rsidRDefault="009900A5" w:rsidP="009900A5">
      <w:pPr>
        <w:pStyle w:val="MTbrdtekst"/>
      </w:pPr>
    </w:p>
    <w:p w14:paraId="4DBFB434" w14:textId="77777777" w:rsidR="009900A5" w:rsidRPr="00FC15FF" w:rsidRDefault="009900A5" w:rsidP="009900A5">
      <w:pPr>
        <w:pStyle w:val="MTbrdtekst"/>
        <w:rPr>
          <w:highlight w:val="green"/>
        </w:rPr>
      </w:pPr>
      <w:r w:rsidRPr="00FC15FF">
        <w:t xml:space="preserve">Tildelingskriteriet Kvalitet evalueres samlet ut i fra besvarelse i bilag 1 </w:t>
      </w:r>
      <w:r>
        <w:t>til 5</w:t>
      </w:r>
      <w:r w:rsidRPr="00FC15FF">
        <w:t xml:space="preserve"> med vedlegg.</w:t>
      </w:r>
      <w:bookmarkEnd w:id="205"/>
    </w:p>
    <w:p w14:paraId="412A2AA8" w14:textId="77777777" w:rsidR="00884575" w:rsidRPr="00FC15FF" w:rsidRDefault="00884575" w:rsidP="00884575">
      <w:pPr>
        <w:pStyle w:val="MToverskrift2"/>
        <w:numPr>
          <w:ilvl w:val="1"/>
          <w:numId w:val="19"/>
        </w:numPr>
        <w:rPr>
          <w:sz w:val="24"/>
          <w:szCs w:val="24"/>
        </w:rPr>
      </w:pPr>
      <w:bookmarkStart w:id="206" w:name="_Toc199328639"/>
      <w:bookmarkStart w:id="207" w:name="_Toc233368487"/>
      <w:bookmarkEnd w:id="200"/>
      <w:r w:rsidRPr="00FC15FF">
        <w:rPr>
          <w:sz w:val="24"/>
          <w:szCs w:val="24"/>
        </w:rPr>
        <w:t>Miljø</w:t>
      </w:r>
      <w:bookmarkEnd w:id="206"/>
      <w:bookmarkEnd w:id="207"/>
    </w:p>
    <w:p w14:paraId="09B33E02" w14:textId="77777777" w:rsidR="00884575" w:rsidRPr="00FC15FF" w:rsidRDefault="00884575" w:rsidP="00884575">
      <w:pPr>
        <w:rPr>
          <w:rFonts w:ascii="Avenir Next LT Pro" w:hAnsi="Avenir Next LT Pro" w:cstheme="minorHAnsi"/>
          <w:szCs w:val="24"/>
        </w:rPr>
      </w:pPr>
      <w:r w:rsidRPr="00FC15FF">
        <w:rPr>
          <w:rFonts w:ascii="Avenir Next LT Pro" w:hAnsi="Avenir Next LT Pro" w:cstheme="minorHAnsi"/>
          <w:szCs w:val="24"/>
        </w:rPr>
        <w:t xml:space="preserve">I henhold til forskrift om offentlige anskaffelser § 7-9 skal oppdragsgivere vekte klima- og miljøhensyn med minimum 30 prosent i sine anskaffelser. Imidlertid åpner bestemmelsen for at dette kravet kan erstattes med klima- og miljøkrav i kravspesifikasjonen, dersom det er klart at dette gir en bedre klima- og miljøeffekt, og dette begrunnes i anskaffelsesdokumentene. </w:t>
      </w:r>
    </w:p>
    <w:p w14:paraId="3C5E9770" w14:textId="77777777" w:rsidR="00884575" w:rsidRPr="00FC15FF" w:rsidRDefault="00884575" w:rsidP="00884575">
      <w:pPr>
        <w:rPr>
          <w:rFonts w:ascii="Avenir Next LT Pro" w:hAnsi="Avenir Next LT Pro" w:cstheme="minorHAnsi"/>
          <w:szCs w:val="24"/>
        </w:rPr>
      </w:pPr>
    </w:p>
    <w:p w14:paraId="13E46CD2" w14:textId="6A01133C" w:rsidR="00884575" w:rsidRPr="00633B00" w:rsidRDefault="00884575" w:rsidP="00884575">
      <w:pPr>
        <w:rPr>
          <w:rFonts w:ascii="Avenir Next LT Pro" w:hAnsi="Avenir Next LT Pro" w:cstheme="minorHAnsi"/>
          <w:szCs w:val="24"/>
        </w:rPr>
      </w:pPr>
      <w:r w:rsidRPr="00633B00">
        <w:rPr>
          <w:rFonts w:ascii="Avenir Next LT Pro" w:hAnsi="Avenir Next LT Pro" w:cstheme="minorHAnsi"/>
          <w:szCs w:val="24"/>
        </w:rPr>
        <w:t xml:space="preserve">Vi anser denne anskaffelsen som etter sin art har uvesentlig klimaavtrykk og miljøbelastning da arten av anskaffelsen i hovedsak er en Konsulenttjenester, der det anskaffes </w:t>
      </w:r>
      <w:r w:rsidR="00906EE6">
        <w:rPr>
          <w:rFonts w:ascii="Avenir Next LT Pro" w:hAnsi="Avenir Next LT Pro" w:cstheme="minorHAnsi"/>
          <w:szCs w:val="24"/>
        </w:rPr>
        <w:t>lederutvikling</w:t>
      </w:r>
      <w:r w:rsidRPr="00633B00">
        <w:rPr>
          <w:rFonts w:ascii="Avenir Next LT Pro" w:hAnsi="Avenir Next LT Pro" w:cstheme="minorHAnsi"/>
          <w:szCs w:val="24"/>
        </w:rPr>
        <w:t xml:space="preserve">. </w:t>
      </w:r>
      <w:r w:rsidR="00906EE6">
        <w:rPr>
          <w:rFonts w:ascii="Avenir Next LT Pro" w:hAnsi="Avenir Next LT Pro" w:cstheme="minorHAnsi"/>
          <w:szCs w:val="24"/>
        </w:rPr>
        <w:t xml:space="preserve">Vi anser at tjenesten </w:t>
      </w:r>
      <w:r w:rsidRPr="00633B00">
        <w:rPr>
          <w:rFonts w:ascii="Avenir Next LT Pro" w:hAnsi="Avenir Next LT Pro" w:cstheme="minorHAnsi"/>
          <w:szCs w:val="24"/>
        </w:rPr>
        <w:t>medfører e</w:t>
      </w:r>
      <w:r>
        <w:rPr>
          <w:rFonts w:ascii="Avenir Next LT Pro" w:hAnsi="Avenir Next LT Pro" w:cstheme="minorHAnsi"/>
          <w:szCs w:val="24"/>
        </w:rPr>
        <w:t>t</w:t>
      </w:r>
      <w:r w:rsidRPr="00633B00">
        <w:rPr>
          <w:rFonts w:ascii="Avenir Next LT Pro" w:hAnsi="Avenir Next LT Pro" w:cstheme="minorHAnsi"/>
          <w:szCs w:val="24"/>
        </w:rPr>
        <w:t xml:space="preserve"> uvesentlig klimaavtrykk og en uvesentlig miljøbelastning.</w:t>
      </w:r>
    </w:p>
    <w:p w14:paraId="59A7E6BC" w14:textId="77777777" w:rsidR="002156BB" w:rsidRPr="00FC15FF" w:rsidRDefault="002156BB" w:rsidP="002156BB">
      <w:pPr>
        <w:pStyle w:val="MToverskrift2"/>
        <w:numPr>
          <w:ilvl w:val="1"/>
          <w:numId w:val="19"/>
        </w:numPr>
        <w:rPr>
          <w:sz w:val="24"/>
          <w:szCs w:val="24"/>
        </w:rPr>
      </w:pPr>
      <w:bookmarkStart w:id="208" w:name="_Toc199328640"/>
      <w:bookmarkStart w:id="209" w:name="_Toc233368488"/>
      <w:r w:rsidRPr="00FC15FF">
        <w:rPr>
          <w:sz w:val="24"/>
          <w:szCs w:val="24"/>
        </w:rPr>
        <w:t>Antall leverandører</w:t>
      </w:r>
      <w:bookmarkEnd w:id="208"/>
      <w:bookmarkEnd w:id="209"/>
    </w:p>
    <w:p w14:paraId="194BA765" w14:textId="77777777" w:rsidR="002156BB" w:rsidRPr="00FC15FF" w:rsidRDefault="002156BB" w:rsidP="002156BB">
      <w:pPr>
        <w:pStyle w:val="Brdtekst"/>
        <w:rPr>
          <w:rFonts w:ascii="Avenir Next LT Pro" w:hAnsi="Avenir Next LT Pro"/>
        </w:rPr>
      </w:pPr>
      <w:r w:rsidRPr="00FC15FF">
        <w:rPr>
          <w:rFonts w:ascii="Avenir Next LT Pro" w:hAnsi="Avenir Next LT Pro"/>
        </w:rPr>
        <w:t>Kunden forbeholder seg retten til å gjennomføre forhandlingene i flere faser, og redusere antall tilbud som det forhandles om. En første reduksjon vil kunne skje i forkant av forhandlingene. Eventuell reduksjon vil skje på bakgrunn av tildelingskriteriene.</w:t>
      </w:r>
    </w:p>
    <w:p w14:paraId="06619327" w14:textId="77777777" w:rsidR="002156BB" w:rsidRPr="00FC15FF" w:rsidRDefault="002156BB" w:rsidP="002156BB">
      <w:pPr>
        <w:pStyle w:val="MToverskrift2"/>
        <w:numPr>
          <w:ilvl w:val="1"/>
          <w:numId w:val="19"/>
        </w:numPr>
        <w:rPr>
          <w:sz w:val="24"/>
          <w:szCs w:val="24"/>
        </w:rPr>
      </w:pPr>
      <w:bookmarkStart w:id="210" w:name="_Toc483232013"/>
      <w:bookmarkStart w:id="211" w:name="_Toc483312533"/>
      <w:bookmarkStart w:id="212" w:name="_Toc132183202"/>
      <w:bookmarkStart w:id="213" w:name="_Toc132874839"/>
      <w:bookmarkStart w:id="214" w:name="_Toc199328641"/>
      <w:bookmarkStart w:id="215" w:name="_Toc233368489"/>
      <w:r w:rsidRPr="00FC15FF">
        <w:rPr>
          <w:sz w:val="24"/>
          <w:szCs w:val="24"/>
        </w:rPr>
        <w:t>Avvisning</w:t>
      </w:r>
      <w:bookmarkEnd w:id="210"/>
      <w:bookmarkEnd w:id="211"/>
      <w:bookmarkEnd w:id="212"/>
      <w:bookmarkEnd w:id="213"/>
      <w:bookmarkEnd w:id="214"/>
      <w:bookmarkEnd w:id="215"/>
    </w:p>
    <w:p w14:paraId="68570141" w14:textId="77777777" w:rsidR="002156BB" w:rsidRPr="00FC15FF" w:rsidRDefault="002156BB" w:rsidP="002156BB">
      <w:pPr>
        <w:pStyle w:val="Brdtekst"/>
        <w:rPr>
          <w:rFonts w:ascii="Avenir Next LT Pro" w:hAnsi="Avenir Next LT Pro"/>
        </w:rPr>
      </w:pPr>
      <w:r w:rsidRPr="00FC15FF">
        <w:rPr>
          <w:rFonts w:ascii="Avenir Next LT Pro" w:hAnsi="Avenir Next LT Pro"/>
        </w:rPr>
        <w:t>En eventuell avvisning av tilbudet vil medføre at Leverandøren utelukkes fra å få forhandle om sitt tilbud. Det kan være forhold i tilbudet underveis i forhandlingene som kan medføre avvisning. Dette vil spesielt være aktuelt hvis det foretas endringer i siste tilbud som medfører at tilbudet inneholder vesentlige avvik.</w:t>
      </w:r>
    </w:p>
    <w:p w14:paraId="6CD7FC64" w14:textId="77777777" w:rsidR="002156BB" w:rsidRPr="00FC15FF" w:rsidRDefault="002156BB" w:rsidP="002156BB">
      <w:pPr>
        <w:pStyle w:val="MToverskrift2"/>
        <w:numPr>
          <w:ilvl w:val="1"/>
          <w:numId w:val="19"/>
        </w:numPr>
        <w:rPr>
          <w:sz w:val="24"/>
          <w:szCs w:val="24"/>
        </w:rPr>
      </w:pPr>
      <w:bookmarkStart w:id="216" w:name="_Toc483232015"/>
      <w:bookmarkStart w:id="217" w:name="_Toc483312534"/>
      <w:bookmarkStart w:id="218" w:name="_Toc132183203"/>
      <w:bookmarkStart w:id="219" w:name="_Toc132874840"/>
      <w:bookmarkStart w:id="220" w:name="_Toc199328642"/>
      <w:bookmarkStart w:id="221" w:name="_Toc233368490"/>
      <w:r w:rsidRPr="00FC15FF">
        <w:rPr>
          <w:sz w:val="24"/>
          <w:szCs w:val="24"/>
        </w:rPr>
        <w:t>Forhandlinger</w:t>
      </w:r>
      <w:bookmarkEnd w:id="216"/>
      <w:bookmarkEnd w:id="217"/>
      <w:bookmarkEnd w:id="218"/>
      <w:bookmarkEnd w:id="219"/>
      <w:bookmarkEnd w:id="220"/>
      <w:bookmarkEnd w:id="221"/>
    </w:p>
    <w:p w14:paraId="34FA8A1B" w14:textId="77777777" w:rsidR="002156BB" w:rsidRPr="00FC15FF" w:rsidRDefault="002156BB" w:rsidP="002156BB">
      <w:pPr>
        <w:pStyle w:val="Brdtekst"/>
        <w:rPr>
          <w:rFonts w:ascii="Avenir Next LT Pro" w:hAnsi="Avenir Next LT Pro"/>
        </w:rPr>
      </w:pPr>
      <w:r w:rsidRPr="00FC15FF">
        <w:rPr>
          <w:rFonts w:ascii="Avenir Next LT Pro" w:hAnsi="Avenir Next LT Pro"/>
        </w:rPr>
        <w:t>Det kan forhandles om alle sider ved de innleverte tilbudene. Vi gjør oppmerksom på at det ikke er tillatt å forhandle om tildelingskriterier og absolutte krav.</w:t>
      </w:r>
    </w:p>
    <w:p w14:paraId="0A90F85E" w14:textId="77777777" w:rsidR="002156BB" w:rsidRPr="00FC15FF" w:rsidRDefault="002156BB" w:rsidP="002156BB">
      <w:pPr>
        <w:pStyle w:val="Brdtekst"/>
        <w:rPr>
          <w:rFonts w:ascii="Avenir Next LT Pro" w:hAnsi="Avenir Next LT Pro"/>
        </w:rPr>
      </w:pPr>
      <w:r w:rsidRPr="00FC15FF">
        <w:rPr>
          <w:rFonts w:ascii="Avenir Next LT Pro" w:hAnsi="Avenir Next LT Pro"/>
        </w:rPr>
        <w:t>Kunden forbeholder seg retten til å velge format på forhandlingene underveis i gjennomføringen, og variere disse ut fra behov. Dette tilsier at forhandlinger kan bli gjennomført både skriftlig og muntlig, herunder gjennom fysiske møter, telefon, videomøter, e-post, KGV-innleveringer m.v.</w:t>
      </w:r>
    </w:p>
    <w:p w14:paraId="7694D75B" w14:textId="77777777" w:rsidR="002156BB" w:rsidRPr="00FC15FF" w:rsidRDefault="002156BB" w:rsidP="002156BB">
      <w:pPr>
        <w:pStyle w:val="Brdtekst"/>
        <w:rPr>
          <w:rFonts w:ascii="Avenir Next LT Pro" w:hAnsi="Avenir Next LT Pro"/>
        </w:rPr>
      </w:pPr>
      <w:r w:rsidRPr="00FC15FF">
        <w:rPr>
          <w:rFonts w:ascii="Avenir Next LT Pro" w:hAnsi="Avenir Next LT Pro"/>
        </w:rPr>
        <w:lastRenderedPageBreak/>
        <w:t>Forhandlingene avsluttes ved at det settes en felles frist for alle gjenværende leverandører til å inngi endelige tilbud, jf. anskaffelsesforskriften § 23-7 (4). Det er ikke anledning til å forhandle videre om de endelige tilbudene.</w:t>
      </w:r>
    </w:p>
    <w:p w14:paraId="3F3D4026" w14:textId="0906B481" w:rsidR="003133DD" w:rsidRPr="002156BB" w:rsidRDefault="002156BB" w:rsidP="002156BB">
      <w:pPr>
        <w:pStyle w:val="Brdtekst"/>
        <w:rPr>
          <w:rFonts w:ascii="Avenir Next LT Pro" w:hAnsi="Avenir Next LT Pro"/>
        </w:rPr>
      </w:pPr>
      <w:r w:rsidRPr="00FC15FF">
        <w:rPr>
          <w:rFonts w:ascii="Avenir Next LT Pro" w:hAnsi="Avenir Next LT Pro"/>
        </w:rPr>
        <w:t>Etter forhandlingene og eventuelle oppdaterte tilbud vil endelig evaluering av de gjenværende tilbudene bli foretatt og kontrakt tildelt.</w:t>
      </w:r>
    </w:p>
    <w:sectPr w:rsidR="003133DD" w:rsidRPr="002156BB" w:rsidSect="003D08F9">
      <w:footerReference w:type="first" r:id="rId20"/>
      <w:pgSz w:w="11906" w:h="16838" w:code="9"/>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DE9B3" w14:textId="77777777" w:rsidR="002D3293" w:rsidRDefault="002D3293" w:rsidP="000A53F2">
      <w:r>
        <w:separator/>
      </w:r>
    </w:p>
  </w:endnote>
  <w:endnote w:type="continuationSeparator" w:id="0">
    <w:p w14:paraId="4B45A153" w14:textId="77777777" w:rsidR="002D3293" w:rsidRDefault="002D3293" w:rsidP="000A53F2">
      <w:r>
        <w:continuationSeparator/>
      </w:r>
    </w:p>
  </w:endnote>
  <w:endnote w:type="continuationNotice" w:id="1">
    <w:p w14:paraId="543C95E5" w14:textId="77777777" w:rsidR="002D3293" w:rsidRDefault="002D3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venir Next LT Pro">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597508"/>
      <w:docPartObj>
        <w:docPartGallery w:val="Page Numbers (Bottom of Page)"/>
        <w:docPartUnique/>
      </w:docPartObj>
    </w:sdtPr>
    <w:sdtEndPr/>
    <w:sdtContent>
      <w:p w14:paraId="08E63F5E" w14:textId="7E021B29" w:rsidR="001D754E" w:rsidRDefault="001D754E">
        <w:pPr>
          <w:pStyle w:val="Bunntekst"/>
          <w:jc w:val="right"/>
        </w:pPr>
        <w:r>
          <w:fldChar w:fldCharType="begin"/>
        </w:r>
        <w:r>
          <w:instrText>PAGE   \* MERGEFORMAT</w:instrText>
        </w:r>
        <w:r>
          <w:fldChar w:fldCharType="separate"/>
        </w:r>
        <w:r>
          <w:t>2</w:t>
        </w:r>
        <w:r>
          <w:fldChar w:fldCharType="end"/>
        </w:r>
      </w:p>
    </w:sdtContent>
  </w:sdt>
  <w:p w14:paraId="29869A37" w14:textId="3C9302BC" w:rsidR="00E63832" w:rsidRPr="008A0BB1" w:rsidRDefault="00E63832">
    <w:pPr>
      <w:pStyle w:val="Bunntekst"/>
      <w:rPr>
        <w:rFonts w:ascii="Avenir Next LT Pro" w:hAnsi="Avenir Next LT Pro"/>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99BC" w14:textId="77777777" w:rsidR="00EB2486" w:rsidRDefault="00EB2486" w:rsidP="0036404F">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8217"/>
      <w:docPartObj>
        <w:docPartGallery w:val="Page Numbers (Bottom of Page)"/>
        <w:docPartUnique/>
      </w:docPartObj>
    </w:sdtPr>
    <w:sdtEndPr>
      <w:rPr>
        <w:rFonts w:ascii="Avenir Next LT Pro" w:hAnsi="Avenir Next LT Pro"/>
        <w:sz w:val="22"/>
        <w:szCs w:val="22"/>
      </w:rPr>
    </w:sdtEndPr>
    <w:sdtContent>
      <w:p w14:paraId="45762EC7" w14:textId="741A6153" w:rsidR="00422953" w:rsidRDefault="00422953">
        <w:pPr>
          <w:pStyle w:val="Bunntekst"/>
          <w:jc w:val="right"/>
        </w:pPr>
        <w:r>
          <w:fldChar w:fldCharType="begin"/>
        </w:r>
        <w:r>
          <w:instrText>PAGE   \* MERGEFORMAT</w:instrText>
        </w:r>
        <w:r>
          <w:fldChar w:fldCharType="separate"/>
        </w:r>
        <w:r>
          <w:t>2</w:t>
        </w:r>
        <w:r>
          <w:fldChar w:fldCharType="end"/>
        </w:r>
      </w:p>
    </w:sdtContent>
  </w:sdt>
  <w:p w14:paraId="57DD5DB5" w14:textId="77777777" w:rsidR="00107017" w:rsidRDefault="0010701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6D95C" w14:textId="77777777" w:rsidR="002D3293" w:rsidRDefault="002D3293" w:rsidP="000A53F2">
      <w:r>
        <w:separator/>
      </w:r>
    </w:p>
  </w:footnote>
  <w:footnote w:type="continuationSeparator" w:id="0">
    <w:p w14:paraId="40C95B63" w14:textId="77777777" w:rsidR="002D3293" w:rsidRDefault="002D3293" w:rsidP="000A53F2">
      <w:r>
        <w:continuationSeparator/>
      </w:r>
    </w:p>
  </w:footnote>
  <w:footnote w:type="continuationNotice" w:id="1">
    <w:p w14:paraId="7C9849B3" w14:textId="77777777" w:rsidR="002D3293" w:rsidRDefault="002D3293"/>
  </w:footnote>
</w:footnotes>
</file>

<file path=word/intelligence2.xml><?xml version="1.0" encoding="utf-8"?>
<int2:intelligence xmlns:int2="http://schemas.microsoft.com/office/intelligence/2020/intelligence" xmlns:oel="http://schemas.microsoft.com/office/2019/extlst">
  <int2:observations>
    <int2:textHash int2:hashCode="VcQzeAq8I71lYI" int2:id="61qzzom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C9A"/>
    <w:multiLevelType w:val="hybridMultilevel"/>
    <w:tmpl w:val="D65299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0A9F33EE"/>
    <w:multiLevelType w:val="hybridMultilevel"/>
    <w:tmpl w:val="D06E8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8F7980"/>
    <w:multiLevelType w:val="hybridMultilevel"/>
    <w:tmpl w:val="032613D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1C1C17B9"/>
    <w:multiLevelType w:val="hybridMultilevel"/>
    <w:tmpl w:val="A164E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A6607B"/>
    <w:multiLevelType w:val="multilevel"/>
    <w:tmpl w:val="5EAA3AD8"/>
    <w:lvl w:ilvl="0">
      <w:start w:val="1"/>
      <w:numFmt w:val="decimal"/>
      <w:pStyle w:val="MToverskrift1"/>
      <w:lvlText w:val="%1."/>
      <w:lvlJc w:val="left"/>
      <w:pPr>
        <w:ind w:left="360" w:hanging="360"/>
      </w:pPr>
      <w:rPr>
        <w:rFonts w:hint="default"/>
        <w:strike w:val="0"/>
      </w:rPr>
    </w:lvl>
    <w:lvl w:ilvl="1">
      <w:start w:val="1"/>
      <w:numFmt w:val="ordinal"/>
      <w:pStyle w:val="MToverskrift2"/>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0204E7"/>
    <w:multiLevelType w:val="hybridMultilevel"/>
    <w:tmpl w:val="FE664C22"/>
    <w:lvl w:ilvl="0" w:tplc="6B72936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133067F"/>
    <w:multiLevelType w:val="multilevel"/>
    <w:tmpl w:val="5ED0C49E"/>
    <w:lvl w:ilvl="0">
      <w:start w:val="1"/>
      <w:numFmt w:val="decimal"/>
      <w:pStyle w:val="Stil1"/>
      <w:lvlText w:val="%1."/>
      <w:lvlJc w:val="left"/>
      <w:pPr>
        <w:ind w:left="360" w:hanging="360"/>
      </w:pPr>
      <w:rPr>
        <w:rFonts w:hint="default"/>
        <w:strike w:val="0"/>
      </w:rPr>
    </w:lvl>
    <w:lvl w:ilvl="1">
      <w:start w:val="1"/>
      <w:numFmt w:val="decimal"/>
      <w:pStyle w:val="Stil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439E5816"/>
    <w:multiLevelType w:val="multilevel"/>
    <w:tmpl w:val="93604C8C"/>
    <w:lvl w:ilvl="0">
      <w:start w:val="1"/>
      <w:numFmt w:val="decimal"/>
      <w:pStyle w:val="Overskrift1-nummerertPolitiet"/>
      <w:suff w:val="space"/>
      <w:lvlText w:val="%1.  "/>
      <w:lvlJc w:val="left"/>
      <w:pPr>
        <w:ind w:left="0" w:firstLine="0"/>
      </w:pPr>
      <w:rPr>
        <w:b/>
        <w:i w:val="0"/>
      </w:rPr>
    </w:lvl>
    <w:lvl w:ilvl="1">
      <w:start w:val="1"/>
      <w:numFmt w:val="decimal"/>
      <w:pStyle w:val="Overskrift2-nummerertPolitiet"/>
      <w:suff w:val="space"/>
      <w:lvlText w:val="%1.%2.  "/>
      <w:lvlJc w:val="left"/>
      <w:pPr>
        <w:ind w:left="0" w:firstLine="0"/>
      </w:pPr>
      <w:rPr>
        <w:b/>
        <w:i w:val="0"/>
      </w:rPr>
    </w:lvl>
    <w:lvl w:ilvl="2">
      <w:start w:val="1"/>
      <w:numFmt w:val="decimal"/>
      <w:pStyle w:val="Overskrift3-nummerertPolitiet"/>
      <w:suff w:val="space"/>
      <w:lvlText w:val="%1.%2.%3.  "/>
      <w:lvlJc w:val="left"/>
      <w:pPr>
        <w:ind w:left="0" w:firstLine="0"/>
      </w:pPr>
      <w:rPr>
        <w:b/>
        <w:i w:val="0"/>
      </w:rPr>
    </w:lvl>
    <w:lvl w:ilvl="3">
      <w:start w:val="1"/>
      <w:numFmt w:val="decimal"/>
      <w:pStyle w:val="Overskrift4-nummerertPolitiet"/>
      <w:suff w:val="space"/>
      <w:lvlText w:val="%1.%2.%3.%4.  "/>
      <w:lvlJc w:val="left"/>
      <w:pPr>
        <w:ind w:left="0" w:firstLine="0"/>
      </w:pPr>
      <w:rPr>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211F12"/>
    <w:multiLevelType w:val="hybridMultilevel"/>
    <w:tmpl w:val="52005C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9E869AC"/>
    <w:multiLevelType w:val="hybridMultilevel"/>
    <w:tmpl w:val="5BF418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8D3EB4"/>
    <w:multiLevelType w:val="hybridMultilevel"/>
    <w:tmpl w:val="95F0A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52579B1"/>
    <w:multiLevelType w:val="hybridMultilevel"/>
    <w:tmpl w:val="849E0B74"/>
    <w:lvl w:ilvl="0" w:tplc="6B72936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696479B"/>
    <w:multiLevelType w:val="hybridMultilevel"/>
    <w:tmpl w:val="9420F3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E804A4E"/>
    <w:multiLevelType w:val="hybridMultilevel"/>
    <w:tmpl w:val="8F78700A"/>
    <w:lvl w:ilvl="0" w:tplc="A55E8E60">
      <w:start w:val="1"/>
      <w:numFmt w:val="bullet"/>
      <w:lvlText w:val=""/>
      <w:lvlJc w:val="left"/>
      <w:pPr>
        <w:ind w:left="720" w:hanging="360"/>
      </w:pPr>
      <w:rPr>
        <w:rFonts w:ascii="Symbol" w:hAnsi="Symbol" w:hint="default"/>
      </w:rPr>
    </w:lvl>
    <w:lvl w:ilvl="1" w:tplc="7FFC772E">
      <w:start w:val="1"/>
      <w:numFmt w:val="bullet"/>
      <w:lvlText w:val="o"/>
      <w:lvlJc w:val="left"/>
      <w:pPr>
        <w:ind w:left="1440" w:hanging="360"/>
      </w:pPr>
      <w:rPr>
        <w:rFonts w:ascii="Courier New" w:hAnsi="Courier New" w:hint="default"/>
      </w:rPr>
    </w:lvl>
    <w:lvl w:ilvl="2" w:tplc="A10E15F2">
      <w:start w:val="1"/>
      <w:numFmt w:val="bullet"/>
      <w:lvlText w:val=""/>
      <w:lvlJc w:val="left"/>
      <w:pPr>
        <w:ind w:left="2160" w:hanging="360"/>
      </w:pPr>
      <w:rPr>
        <w:rFonts w:ascii="Wingdings" w:hAnsi="Wingdings" w:hint="default"/>
      </w:rPr>
    </w:lvl>
    <w:lvl w:ilvl="3" w:tplc="5F8013C0">
      <w:start w:val="1"/>
      <w:numFmt w:val="bullet"/>
      <w:lvlText w:val=""/>
      <w:lvlJc w:val="left"/>
      <w:pPr>
        <w:ind w:left="2880" w:hanging="360"/>
      </w:pPr>
      <w:rPr>
        <w:rFonts w:ascii="Symbol" w:hAnsi="Symbol" w:hint="default"/>
      </w:rPr>
    </w:lvl>
    <w:lvl w:ilvl="4" w:tplc="F9749D72">
      <w:start w:val="1"/>
      <w:numFmt w:val="bullet"/>
      <w:lvlText w:val="o"/>
      <w:lvlJc w:val="left"/>
      <w:pPr>
        <w:ind w:left="3600" w:hanging="360"/>
      </w:pPr>
      <w:rPr>
        <w:rFonts w:ascii="Courier New" w:hAnsi="Courier New" w:hint="default"/>
      </w:rPr>
    </w:lvl>
    <w:lvl w:ilvl="5" w:tplc="CC86E2D6">
      <w:start w:val="1"/>
      <w:numFmt w:val="bullet"/>
      <w:lvlText w:val=""/>
      <w:lvlJc w:val="left"/>
      <w:pPr>
        <w:ind w:left="4320" w:hanging="360"/>
      </w:pPr>
      <w:rPr>
        <w:rFonts w:ascii="Wingdings" w:hAnsi="Wingdings" w:hint="default"/>
      </w:rPr>
    </w:lvl>
    <w:lvl w:ilvl="6" w:tplc="EC8C3C98">
      <w:start w:val="1"/>
      <w:numFmt w:val="bullet"/>
      <w:lvlText w:val=""/>
      <w:lvlJc w:val="left"/>
      <w:pPr>
        <w:ind w:left="5040" w:hanging="360"/>
      </w:pPr>
      <w:rPr>
        <w:rFonts w:ascii="Symbol" w:hAnsi="Symbol" w:hint="default"/>
      </w:rPr>
    </w:lvl>
    <w:lvl w:ilvl="7" w:tplc="DC901EBE">
      <w:start w:val="1"/>
      <w:numFmt w:val="bullet"/>
      <w:lvlText w:val="o"/>
      <w:lvlJc w:val="left"/>
      <w:pPr>
        <w:ind w:left="5760" w:hanging="360"/>
      </w:pPr>
      <w:rPr>
        <w:rFonts w:ascii="Courier New" w:hAnsi="Courier New" w:hint="default"/>
      </w:rPr>
    </w:lvl>
    <w:lvl w:ilvl="8" w:tplc="D95AFBC0">
      <w:start w:val="1"/>
      <w:numFmt w:val="bullet"/>
      <w:lvlText w:val=""/>
      <w:lvlJc w:val="left"/>
      <w:pPr>
        <w:ind w:left="648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0762684">
    <w:abstractNumId w:val="7"/>
  </w:num>
  <w:num w:numId="2" w16cid:durableId="1606571694">
    <w:abstractNumId w:val="1"/>
  </w:num>
  <w:num w:numId="3" w16cid:durableId="1967076307">
    <w:abstractNumId w:val="9"/>
  </w:num>
  <w:num w:numId="4" w16cid:durableId="144713225">
    <w:abstractNumId w:val="10"/>
  </w:num>
  <w:num w:numId="5" w16cid:durableId="1716079397">
    <w:abstractNumId w:val="4"/>
  </w:num>
  <w:num w:numId="6" w16cid:durableId="1870072473">
    <w:abstractNumId w:val="12"/>
  </w:num>
  <w:num w:numId="7" w16cid:durableId="486630661">
    <w:abstractNumId w:val="6"/>
  </w:num>
  <w:num w:numId="8" w16cid:durableId="1689678497">
    <w:abstractNumId w:val="14"/>
  </w:num>
  <w:num w:numId="9" w16cid:durableId="7986921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902286">
    <w:abstractNumId w:val="5"/>
  </w:num>
  <w:num w:numId="11" w16cid:durableId="918490105">
    <w:abstractNumId w:val="0"/>
  </w:num>
  <w:num w:numId="12" w16cid:durableId="908464502">
    <w:abstractNumId w:val="4"/>
  </w:num>
  <w:num w:numId="13" w16cid:durableId="561865172">
    <w:abstractNumId w:val="4"/>
  </w:num>
  <w:num w:numId="14" w16cid:durableId="390345174">
    <w:abstractNumId w:val="3"/>
  </w:num>
  <w:num w:numId="15" w16cid:durableId="1352800266">
    <w:abstractNumId w:val="4"/>
  </w:num>
  <w:num w:numId="16" w16cid:durableId="1156386175">
    <w:abstractNumId w:val="4"/>
  </w:num>
  <w:num w:numId="17" w16cid:durableId="1769079863">
    <w:abstractNumId w:val="11"/>
  </w:num>
  <w:num w:numId="18" w16cid:durableId="850725127">
    <w:abstractNumId w:val="2"/>
  </w:num>
  <w:num w:numId="19" w16cid:durableId="164102394">
    <w:abstractNumId w:val="4"/>
    <w:lvlOverride w:ilvl="0">
      <w:lvl w:ilvl="0">
        <w:start w:val="1"/>
        <w:numFmt w:val="decimal"/>
        <w:pStyle w:val="MToverskrift1"/>
        <w:lvlText w:val="%1."/>
        <w:lvlJc w:val="left"/>
        <w:pPr>
          <w:ind w:left="360" w:hanging="360"/>
        </w:pPr>
        <w:rPr>
          <w:rFonts w:hint="default"/>
          <w:strike w:val="0"/>
        </w:rPr>
      </w:lvl>
    </w:lvlOverride>
    <w:lvlOverride w:ilvl="1">
      <w:lvl w:ilvl="1">
        <w:start w:val="1"/>
        <w:numFmt w:val="ordinal"/>
        <w:pStyle w:val="MToverskrift2"/>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440" w:hanging="144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800" w:hanging="180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20" w16cid:durableId="315304524">
    <w:abstractNumId w:val="15"/>
  </w:num>
  <w:num w:numId="21" w16cid:durableId="3705008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A9"/>
    <w:rsid w:val="00000A2E"/>
    <w:rsid w:val="00001C07"/>
    <w:rsid w:val="000037E2"/>
    <w:rsid w:val="00003E1C"/>
    <w:rsid w:val="00004B5C"/>
    <w:rsid w:val="00004FDE"/>
    <w:rsid w:val="00005073"/>
    <w:rsid w:val="00005606"/>
    <w:rsid w:val="00005D22"/>
    <w:rsid w:val="00006314"/>
    <w:rsid w:val="000069CC"/>
    <w:rsid w:val="000069D2"/>
    <w:rsid w:val="00007F98"/>
    <w:rsid w:val="00010271"/>
    <w:rsid w:val="00010279"/>
    <w:rsid w:val="00010758"/>
    <w:rsid w:val="000107CB"/>
    <w:rsid w:val="000109E1"/>
    <w:rsid w:val="00010CB0"/>
    <w:rsid w:val="0001178E"/>
    <w:rsid w:val="00012252"/>
    <w:rsid w:val="00012F8A"/>
    <w:rsid w:val="00012FF4"/>
    <w:rsid w:val="00013250"/>
    <w:rsid w:val="000137C3"/>
    <w:rsid w:val="00014C47"/>
    <w:rsid w:val="00015135"/>
    <w:rsid w:val="00015371"/>
    <w:rsid w:val="00015C00"/>
    <w:rsid w:val="00017488"/>
    <w:rsid w:val="0002009B"/>
    <w:rsid w:val="000201FB"/>
    <w:rsid w:val="00020938"/>
    <w:rsid w:val="00020A29"/>
    <w:rsid w:val="00020BDE"/>
    <w:rsid w:val="00020C40"/>
    <w:rsid w:val="00021AB4"/>
    <w:rsid w:val="00022947"/>
    <w:rsid w:val="000232DD"/>
    <w:rsid w:val="000238FF"/>
    <w:rsid w:val="00023ACA"/>
    <w:rsid w:val="000252C7"/>
    <w:rsid w:val="0002546E"/>
    <w:rsid w:val="0002594D"/>
    <w:rsid w:val="00025F68"/>
    <w:rsid w:val="00026E42"/>
    <w:rsid w:val="00027F96"/>
    <w:rsid w:val="00031F36"/>
    <w:rsid w:val="000324E0"/>
    <w:rsid w:val="00032CAA"/>
    <w:rsid w:val="00032E3C"/>
    <w:rsid w:val="000334ED"/>
    <w:rsid w:val="00034D88"/>
    <w:rsid w:val="00035323"/>
    <w:rsid w:val="00036931"/>
    <w:rsid w:val="00036BCE"/>
    <w:rsid w:val="0003738E"/>
    <w:rsid w:val="00037FF2"/>
    <w:rsid w:val="0004111D"/>
    <w:rsid w:val="0004243B"/>
    <w:rsid w:val="00042505"/>
    <w:rsid w:val="00042B9C"/>
    <w:rsid w:val="000433C4"/>
    <w:rsid w:val="00043477"/>
    <w:rsid w:val="00043C7C"/>
    <w:rsid w:val="00044777"/>
    <w:rsid w:val="00044A72"/>
    <w:rsid w:val="0004528B"/>
    <w:rsid w:val="00045290"/>
    <w:rsid w:val="00046207"/>
    <w:rsid w:val="00046D78"/>
    <w:rsid w:val="0004718E"/>
    <w:rsid w:val="00050028"/>
    <w:rsid w:val="000510BA"/>
    <w:rsid w:val="0005174A"/>
    <w:rsid w:val="0005177C"/>
    <w:rsid w:val="00053172"/>
    <w:rsid w:val="0005365E"/>
    <w:rsid w:val="0005459C"/>
    <w:rsid w:val="00054F1E"/>
    <w:rsid w:val="0005517C"/>
    <w:rsid w:val="00055566"/>
    <w:rsid w:val="00055BE8"/>
    <w:rsid w:val="00055FD7"/>
    <w:rsid w:val="00056696"/>
    <w:rsid w:val="00057110"/>
    <w:rsid w:val="00060E47"/>
    <w:rsid w:val="00060FA5"/>
    <w:rsid w:val="000614B8"/>
    <w:rsid w:val="00061B24"/>
    <w:rsid w:val="00061B91"/>
    <w:rsid w:val="0006215A"/>
    <w:rsid w:val="0006256C"/>
    <w:rsid w:val="00062A45"/>
    <w:rsid w:val="00062E92"/>
    <w:rsid w:val="00063B79"/>
    <w:rsid w:val="00063BE9"/>
    <w:rsid w:val="00064898"/>
    <w:rsid w:val="00065EB8"/>
    <w:rsid w:val="00066327"/>
    <w:rsid w:val="00066C34"/>
    <w:rsid w:val="0006756F"/>
    <w:rsid w:val="00067A66"/>
    <w:rsid w:val="00067C18"/>
    <w:rsid w:val="0007007E"/>
    <w:rsid w:val="00070660"/>
    <w:rsid w:val="0007103B"/>
    <w:rsid w:val="000710BA"/>
    <w:rsid w:val="00071F4D"/>
    <w:rsid w:val="0007245B"/>
    <w:rsid w:val="000724C2"/>
    <w:rsid w:val="00073C25"/>
    <w:rsid w:val="000741CB"/>
    <w:rsid w:val="00074C18"/>
    <w:rsid w:val="000750F5"/>
    <w:rsid w:val="000753B4"/>
    <w:rsid w:val="00076441"/>
    <w:rsid w:val="00077136"/>
    <w:rsid w:val="00077D72"/>
    <w:rsid w:val="00077E02"/>
    <w:rsid w:val="00077E45"/>
    <w:rsid w:val="00077EA8"/>
    <w:rsid w:val="000803AB"/>
    <w:rsid w:val="000804C8"/>
    <w:rsid w:val="000807DF"/>
    <w:rsid w:val="00083438"/>
    <w:rsid w:val="000852FB"/>
    <w:rsid w:val="00085C86"/>
    <w:rsid w:val="000867A5"/>
    <w:rsid w:val="000867F5"/>
    <w:rsid w:val="0008772B"/>
    <w:rsid w:val="000877F5"/>
    <w:rsid w:val="00087FD9"/>
    <w:rsid w:val="000902EF"/>
    <w:rsid w:val="00090557"/>
    <w:rsid w:val="00090629"/>
    <w:rsid w:val="0009131C"/>
    <w:rsid w:val="00091436"/>
    <w:rsid w:val="00091C8C"/>
    <w:rsid w:val="00091E02"/>
    <w:rsid w:val="00092036"/>
    <w:rsid w:val="0009275D"/>
    <w:rsid w:val="0009285D"/>
    <w:rsid w:val="000928D5"/>
    <w:rsid w:val="00092E81"/>
    <w:rsid w:val="000946CE"/>
    <w:rsid w:val="000948A4"/>
    <w:rsid w:val="00094C83"/>
    <w:rsid w:val="000964A1"/>
    <w:rsid w:val="00097081"/>
    <w:rsid w:val="0009711A"/>
    <w:rsid w:val="00097377"/>
    <w:rsid w:val="00097996"/>
    <w:rsid w:val="000A0E58"/>
    <w:rsid w:val="000A14F5"/>
    <w:rsid w:val="000A1731"/>
    <w:rsid w:val="000A2608"/>
    <w:rsid w:val="000A37A4"/>
    <w:rsid w:val="000A3EC6"/>
    <w:rsid w:val="000A4868"/>
    <w:rsid w:val="000A5134"/>
    <w:rsid w:val="000A53F2"/>
    <w:rsid w:val="000A60D3"/>
    <w:rsid w:val="000A7969"/>
    <w:rsid w:val="000B01C0"/>
    <w:rsid w:val="000B2350"/>
    <w:rsid w:val="000B2F84"/>
    <w:rsid w:val="000B3936"/>
    <w:rsid w:val="000B458D"/>
    <w:rsid w:val="000B514D"/>
    <w:rsid w:val="000B524A"/>
    <w:rsid w:val="000B561F"/>
    <w:rsid w:val="000B61C4"/>
    <w:rsid w:val="000B70DC"/>
    <w:rsid w:val="000B7CEA"/>
    <w:rsid w:val="000C0524"/>
    <w:rsid w:val="000C0BF5"/>
    <w:rsid w:val="000C2112"/>
    <w:rsid w:val="000C2A9F"/>
    <w:rsid w:val="000C2AD4"/>
    <w:rsid w:val="000C3242"/>
    <w:rsid w:val="000C40BF"/>
    <w:rsid w:val="000C642A"/>
    <w:rsid w:val="000C6608"/>
    <w:rsid w:val="000C6BE2"/>
    <w:rsid w:val="000D04C9"/>
    <w:rsid w:val="000D2410"/>
    <w:rsid w:val="000D26D2"/>
    <w:rsid w:val="000D2BCF"/>
    <w:rsid w:val="000D3104"/>
    <w:rsid w:val="000D3BF4"/>
    <w:rsid w:val="000D3D42"/>
    <w:rsid w:val="000D3D55"/>
    <w:rsid w:val="000D3E24"/>
    <w:rsid w:val="000D4102"/>
    <w:rsid w:val="000D4285"/>
    <w:rsid w:val="000D4C3F"/>
    <w:rsid w:val="000D508B"/>
    <w:rsid w:val="000D5173"/>
    <w:rsid w:val="000D62E9"/>
    <w:rsid w:val="000D681A"/>
    <w:rsid w:val="000D69C7"/>
    <w:rsid w:val="000D7C87"/>
    <w:rsid w:val="000E0218"/>
    <w:rsid w:val="000E04B7"/>
    <w:rsid w:val="000E08D0"/>
    <w:rsid w:val="000E119A"/>
    <w:rsid w:val="000E135F"/>
    <w:rsid w:val="000E1541"/>
    <w:rsid w:val="000E185E"/>
    <w:rsid w:val="000E1EE8"/>
    <w:rsid w:val="000E2053"/>
    <w:rsid w:val="000E24FA"/>
    <w:rsid w:val="000E336D"/>
    <w:rsid w:val="000E3E66"/>
    <w:rsid w:val="000E47CF"/>
    <w:rsid w:val="000E589B"/>
    <w:rsid w:val="000E58CF"/>
    <w:rsid w:val="000E605B"/>
    <w:rsid w:val="000E6158"/>
    <w:rsid w:val="000E732E"/>
    <w:rsid w:val="000E7ED7"/>
    <w:rsid w:val="000E7FFA"/>
    <w:rsid w:val="000F0D82"/>
    <w:rsid w:val="000F1D03"/>
    <w:rsid w:val="000F22ED"/>
    <w:rsid w:val="000F340C"/>
    <w:rsid w:val="000F35F6"/>
    <w:rsid w:val="000F3D2D"/>
    <w:rsid w:val="000F485D"/>
    <w:rsid w:val="000F4F88"/>
    <w:rsid w:val="000F602E"/>
    <w:rsid w:val="000F684D"/>
    <w:rsid w:val="000F766B"/>
    <w:rsid w:val="000F7D10"/>
    <w:rsid w:val="000F7F90"/>
    <w:rsid w:val="00100278"/>
    <w:rsid w:val="00100ECD"/>
    <w:rsid w:val="001011D1"/>
    <w:rsid w:val="001016CD"/>
    <w:rsid w:val="00101C09"/>
    <w:rsid w:val="00101C45"/>
    <w:rsid w:val="00101D0F"/>
    <w:rsid w:val="00102432"/>
    <w:rsid w:val="001035C9"/>
    <w:rsid w:val="00103627"/>
    <w:rsid w:val="00103FF5"/>
    <w:rsid w:val="0010516B"/>
    <w:rsid w:val="00105548"/>
    <w:rsid w:val="001056AD"/>
    <w:rsid w:val="00106032"/>
    <w:rsid w:val="001061A5"/>
    <w:rsid w:val="00106839"/>
    <w:rsid w:val="001068A9"/>
    <w:rsid w:val="00107017"/>
    <w:rsid w:val="0010749E"/>
    <w:rsid w:val="00107862"/>
    <w:rsid w:val="00107B33"/>
    <w:rsid w:val="00107C38"/>
    <w:rsid w:val="001102A2"/>
    <w:rsid w:val="001103FF"/>
    <w:rsid w:val="00110650"/>
    <w:rsid w:val="001107E0"/>
    <w:rsid w:val="00110ED7"/>
    <w:rsid w:val="00111212"/>
    <w:rsid w:val="00112173"/>
    <w:rsid w:val="0011241F"/>
    <w:rsid w:val="00112B67"/>
    <w:rsid w:val="00113938"/>
    <w:rsid w:val="00113DA7"/>
    <w:rsid w:val="00113DB5"/>
    <w:rsid w:val="001146DB"/>
    <w:rsid w:val="00114B87"/>
    <w:rsid w:val="001150D8"/>
    <w:rsid w:val="0011704A"/>
    <w:rsid w:val="001172F8"/>
    <w:rsid w:val="00117B49"/>
    <w:rsid w:val="00117FBC"/>
    <w:rsid w:val="00120309"/>
    <w:rsid w:val="00120324"/>
    <w:rsid w:val="0012034D"/>
    <w:rsid w:val="001217D9"/>
    <w:rsid w:val="00122CB9"/>
    <w:rsid w:val="00122FA1"/>
    <w:rsid w:val="001235F5"/>
    <w:rsid w:val="001242A5"/>
    <w:rsid w:val="001254AE"/>
    <w:rsid w:val="00125510"/>
    <w:rsid w:val="00125782"/>
    <w:rsid w:val="00125E2E"/>
    <w:rsid w:val="0012682B"/>
    <w:rsid w:val="0012688D"/>
    <w:rsid w:val="001269AF"/>
    <w:rsid w:val="00126FA0"/>
    <w:rsid w:val="00127228"/>
    <w:rsid w:val="0012748E"/>
    <w:rsid w:val="001306F9"/>
    <w:rsid w:val="001308CC"/>
    <w:rsid w:val="00130F07"/>
    <w:rsid w:val="00131195"/>
    <w:rsid w:val="00132132"/>
    <w:rsid w:val="001327B7"/>
    <w:rsid w:val="00133942"/>
    <w:rsid w:val="00134DD8"/>
    <w:rsid w:val="00135B4D"/>
    <w:rsid w:val="00135F6D"/>
    <w:rsid w:val="00137013"/>
    <w:rsid w:val="00137CB4"/>
    <w:rsid w:val="001405C9"/>
    <w:rsid w:val="001406E4"/>
    <w:rsid w:val="00140F45"/>
    <w:rsid w:val="00141239"/>
    <w:rsid w:val="001426A2"/>
    <w:rsid w:val="0014371E"/>
    <w:rsid w:val="0014521F"/>
    <w:rsid w:val="0014527A"/>
    <w:rsid w:val="001453DB"/>
    <w:rsid w:val="00145531"/>
    <w:rsid w:val="0014613C"/>
    <w:rsid w:val="001466CB"/>
    <w:rsid w:val="00146B87"/>
    <w:rsid w:val="00150CCD"/>
    <w:rsid w:val="001519B0"/>
    <w:rsid w:val="00152A59"/>
    <w:rsid w:val="00153C96"/>
    <w:rsid w:val="00153DB9"/>
    <w:rsid w:val="00154225"/>
    <w:rsid w:val="00154D69"/>
    <w:rsid w:val="00154DDA"/>
    <w:rsid w:val="001551E6"/>
    <w:rsid w:val="00155EA5"/>
    <w:rsid w:val="00156100"/>
    <w:rsid w:val="0015710A"/>
    <w:rsid w:val="00157E31"/>
    <w:rsid w:val="00160735"/>
    <w:rsid w:val="00160C08"/>
    <w:rsid w:val="00160F13"/>
    <w:rsid w:val="0016162C"/>
    <w:rsid w:val="00162244"/>
    <w:rsid w:val="00162639"/>
    <w:rsid w:val="00162A19"/>
    <w:rsid w:val="00162EF1"/>
    <w:rsid w:val="00163331"/>
    <w:rsid w:val="00163A06"/>
    <w:rsid w:val="00164632"/>
    <w:rsid w:val="00165695"/>
    <w:rsid w:val="0016572C"/>
    <w:rsid w:val="00166361"/>
    <w:rsid w:val="0016662D"/>
    <w:rsid w:val="001667E2"/>
    <w:rsid w:val="00166F7F"/>
    <w:rsid w:val="0016769A"/>
    <w:rsid w:val="00167CF0"/>
    <w:rsid w:val="00171C93"/>
    <w:rsid w:val="00171CEE"/>
    <w:rsid w:val="00172DCC"/>
    <w:rsid w:val="00173C87"/>
    <w:rsid w:val="00174C64"/>
    <w:rsid w:val="00174FDE"/>
    <w:rsid w:val="00175A28"/>
    <w:rsid w:val="0017681E"/>
    <w:rsid w:val="0017714F"/>
    <w:rsid w:val="001774C6"/>
    <w:rsid w:val="00177A2E"/>
    <w:rsid w:val="0018008F"/>
    <w:rsid w:val="001806B3"/>
    <w:rsid w:val="001806BA"/>
    <w:rsid w:val="00180A4C"/>
    <w:rsid w:val="00181939"/>
    <w:rsid w:val="00182D1D"/>
    <w:rsid w:val="0018386A"/>
    <w:rsid w:val="00184274"/>
    <w:rsid w:val="00184494"/>
    <w:rsid w:val="00184C41"/>
    <w:rsid w:val="00184FA9"/>
    <w:rsid w:val="00185191"/>
    <w:rsid w:val="00185E7F"/>
    <w:rsid w:val="0018600F"/>
    <w:rsid w:val="00186082"/>
    <w:rsid w:val="0018660B"/>
    <w:rsid w:val="0018706D"/>
    <w:rsid w:val="0018754F"/>
    <w:rsid w:val="001913AC"/>
    <w:rsid w:val="00191651"/>
    <w:rsid w:val="00191E0A"/>
    <w:rsid w:val="001931A7"/>
    <w:rsid w:val="0019352C"/>
    <w:rsid w:val="0019465F"/>
    <w:rsid w:val="00194A86"/>
    <w:rsid w:val="00195282"/>
    <w:rsid w:val="00196927"/>
    <w:rsid w:val="001971F0"/>
    <w:rsid w:val="001974AE"/>
    <w:rsid w:val="001A010E"/>
    <w:rsid w:val="001A05BA"/>
    <w:rsid w:val="001A080D"/>
    <w:rsid w:val="001A0984"/>
    <w:rsid w:val="001A0A44"/>
    <w:rsid w:val="001A1590"/>
    <w:rsid w:val="001A1906"/>
    <w:rsid w:val="001A1B94"/>
    <w:rsid w:val="001A2349"/>
    <w:rsid w:val="001A2EB0"/>
    <w:rsid w:val="001A4B18"/>
    <w:rsid w:val="001A5E3B"/>
    <w:rsid w:val="001A6781"/>
    <w:rsid w:val="001A679E"/>
    <w:rsid w:val="001A695E"/>
    <w:rsid w:val="001A7224"/>
    <w:rsid w:val="001A7CD8"/>
    <w:rsid w:val="001A7DDC"/>
    <w:rsid w:val="001A7E25"/>
    <w:rsid w:val="001B03BC"/>
    <w:rsid w:val="001B1A88"/>
    <w:rsid w:val="001B1BAA"/>
    <w:rsid w:val="001B316C"/>
    <w:rsid w:val="001B3A6D"/>
    <w:rsid w:val="001B4059"/>
    <w:rsid w:val="001B5352"/>
    <w:rsid w:val="001B6D06"/>
    <w:rsid w:val="001C043E"/>
    <w:rsid w:val="001C0782"/>
    <w:rsid w:val="001C086B"/>
    <w:rsid w:val="001C16DD"/>
    <w:rsid w:val="001C1A39"/>
    <w:rsid w:val="001C20EB"/>
    <w:rsid w:val="001C2A7E"/>
    <w:rsid w:val="001C34EB"/>
    <w:rsid w:val="001C4098"/>
    <w:rsid w:val="001C40E1"/>
    <w:rsid w:val="001C4D7A"/>
    <w:rsid w:val="001C4D8D"/>
    <w:rsid w:val="001C5B91"/>
    <w:rsid w:val="001C6255"/>
    <w:rsid w:val="001C679A"/>
    <w:rsid w:val="001C6A61"/>
    <w:rsid w:val="001C6B68"/>
    <w:rsid w:val="001C779A"/>
    <w:rsid w:val="001C7802"/>
    <w:rsid w:val="001C7FCA"/>
    <w:rsid w:val="001D1736"/>
    <w:rsid w:val="001D22BA"/>
    <w:rsid w:val="001D2559"/>
    <w:rsid w:val="001D3F45"/>
    <w:rsid w:val="001D46C8"/>
    <w:rsid w:val="001D518A"/>
    <w:rsid w:val="001D56A2"/>
    <w:rsid w:val="001D5D0E"/>
    <w:rsid w:val="001D5DA0"/>
    <w:rsid w:val="001D6CE5"/>
    <w:rsid w:val="001D754E"/>
    <w:rsid w:val="001E0DA3"/>
    <w:rsid w:val="001E0E89"/>
    <w:rsid w:val="001E103A"/>
    <w:rsid w:val="001E2091"/>
    <w:rsid w:val="001E2573"/>
    <w:rsid w:val="001E310F"/>
    <w:rsid w:val="001E343F"/>
    <w:rsid w:val="001E4381"/>
    <w:rsid w:val="001E4873"/>
    <w:rsid w:val="001E5891"/>
    <w:rsid w:val="001E6275"/>
    <w:rsid w:val="001E65E1"/>
    <w:rsid w:val="001E68AF"/>
    <w:rsid w:val="001E6AFA"/>
    <w:rsid w:val="001E6B5B"/>
    <w:rsid w:val="001E7390"/>
    <w:rsid w:val="001F0409"/>
    <w:rsid w:val="001F123C"/>
    <w:rsid w:val="001F1652"/>
    <w:rsid w:val="001F1B17"/>
    <w:rsid w:val="001F1B45"/>
    <w:rsid w:val="001F1E08"/>
    <w:rsid w:val="001F23C6"/>
    <w:rsid w:val="001F389B"/>
    <w:rsid w:val="001F4070"/>
    <w:rsid w:val="001F47BF"/>
    <w:rsid w:val="001F4AAB"/>
    <w:rsid w:val="001F508A"/>
    <w:rsid w:val="001F5905"/>
    <w:rsid w:val="00200B2C"/>
    <w:rsid w:val="002010F1"/>
    <w:rsid w:val="002022E1"/>
    <w:rsid w:val="00202312"/>
    <w:rsid w:val="002029F0"/>
    <w:rsid w:val="002041AD"/>
    <w:rsid w:val="00205A5F"/>
    <w:rsid w:val="00205B87"/>
    <w:rsid w:val="00205DA4"/>
    <w:rsid w:val="00207159"/>
    <w:rsid w:val="00210435"/>
    <w:rsid w:val="0021146B"/>
    <w:rsid w:val="00211917"/>
    <w:rsid w:val="00211E9E"/>
    <w:rsid w:val="00212774"/>
    <w:rsid w:val="0021402F"/>
    <w:rsid w:val="002156BB"/>
    <w:rsid w:val="002161F0"/>
    <w:rsid w:val="00216592"/>
    <w:rsid w:val="002202E5"/>
    <w:rsid w:val="0022177F"/>
    <w:rsid w:val="00222025"/>
    <w:rsid w:val="0022232F"/>
    <w:rsid w:val="002224E7"/>
    <w:rsid w:val="0022254A"/>
    <w:rsid w:val="00222AE5"/>
    <w:rsid w:val="002243A6"/>
    <w:rsid w:val="002252FC"/>
    <w:rsid w:val="00225966"/>
    <w:rsid w:val="0022754E"/>
    <w:rsid w:val="002277F9"/>
    <w:rsid w:val="002309A5"/>
    <w:rsid w:val="0023165F"/>
    <w:rsid w:val="00233020"/>
    <w:rsid w:val="00233AC1"/>
    <w:rsid w:val="00233B2B"/>
    <w:rsid w:val="0023406C"/>
    <w:rsid w:val="002353C7"/>
    <w:rsid w:val="002357E2"/>
    <w:rsid w:val="00235A42"/>
    <w:rsid w:val="00235D69"/>
    <w:rsid w:val="002364FF"/>
    <w:rsid w:val="00236974"/>
    <w:rsid w:val="00236DBE"/>
    <w:rsid w:val="002372CA"/>
    <w:rsid w:val="00237D4D"/>
    <w:rsid w:val="00237EAE"/>
    <w:rsid w:val="00240A31"/>
    <w:rsid w:val="00240E32"/>
    <w:rsid w:val="00241323"/>
    <w:rsid w:val="00242209"/>
    <w:rsid w:val="002424C2"/>
    <w:rsid w:val="002427FF"/>
    <w:rsid w:val="00242D5D"/>
    <w:rsid w:val="00242D79"/>
    <w:rsid w:val="00242FF5"/>
    <w:rsid w:val="00243C5F"/>
    <w:rsid w:val="002446B2"/>
    <w:rsid w:val="00244C23"/>
    <w:rsid w:val="00246125"/>
    <w:rsid w:val="00246387"/>
    <w:rsid w:val="002505F2"/>
    <w:rsid w:val="00250D12"/>
    <w:rsid w:val="002511E5"/>
    <w:rsid w:val="00251585"/>
    <w:rsid w:val="00253234"/>
    <w:rsid w:val="0025379C"/>
    <w:rsid w:val="00253B60"/>
    <w:rsid w:val="00254BAB"/>
    <w:rsid w:val="002558DD"/>
    <w:rsid w:val="00255BDF"/>
    <w:rsid w:val="002564CB"/>
    <w:rsid w:val="00256B59"/>
    <w:rsid w:val="0025752C"/>
    <w:rsid w:val="00257549"/>
    <w:rsid w:val="00257B73"/>
    <w:rsid w:val="00260E7B"/>
    <w:rsid w:val="00261E6A"/>
    <w:rsid w:val="00261FC6"/>
    <w:rsid w:val="0026376E"/>
    <w:rsid w:val="00263CF3"/>
    <w:rsid w:val="00263ECF"/>
    <w:rsid w:val="00264CB6"/>
    <w:rsid w:val="002658A7"/>
    <w:rsid w:val="00265BA3"/>
    <w:rsid w:val="00266769"/>
    <w:rsid w:val="0026692F"/>
    <w:rsid w:val="00266945"/>
    <w:rsid w:val="00266B54"/>
    <w:rsid w:val="00266E91"/>
    <w:rsid w:val="002676AC"/>
    <w:rsid w:val="00267A05"/>
    <w:rsid w:val="00270798"/>
    <w:rsid w:val="0027139C"/>
    <w:rsid w:val="00271C8E"/>
    <w:rsid w:val="0027201E"/>
    <w:rsid w:val="00272435"/>
    <w:rsid w:val="00274C88"/>
    <w:rsid w:val="00275B9C"/>
    <w:rsid w:val="00275F75"/>
    <w:rsid w:val="002764F1"/>
    <w:rsid w:val="002802D2"/>
    <w:rsid w:val="0028123C"/>
    <w:rsid w:val="00281912"/>
    <w:rsid w:val="0028199C"/>
    <w:rsid w:val="00281F3D"/>
    <w:rsid w:val="00282501"/>
    <w:rsid w:val="0028297F"/>
    <w:rsid w:val="00283850"/>
    <w:rsid w:val="00283884"/>
    <w:rsid w:val="00283C0B"/>
    <w:rsid w:val="002844B7"/>
    <w:rsid w:val="00284E19"/>
    <w:rsid w:val="0028520D"/>
    <w:rsid w:val="002853BA"/>
    <w:rsid w:val="00285475"/>
    <w:rsid w:val="00285498"/>
    <w:rsid w:val="0028574F"/>
    <w:rsid w:val="00285FF0"/>
    <w:rsid w:val="002861F7"/>
    <w:rsid w:val="00286395"/>
    <w:rsid w:val="00286B77"/>
    <w:rsid w:val="002904F7"/>
    <w:rsid w:val="00290A22"/>
    <w:rsid w:val="0029154D"/>
    <w:rsid w:val="00291667"/>
    <w:rsid w:val="00292879"/>
    <w:rsid w:val="0029289E"/>
    <w:rsid w:val="00292F09"/>
    <w:rsid w:val="00293136"/>
    <w:rsid w:val="002933B5"/>
    <w:rsid w:val="002939E1"/>
    <w:rsid w:val="00294119"/>
    <w:rsid w:val="00294244"/>
    <w:rsid w:val="00294307"/>
    <w:rsid w:val="00295240"/>
    <w:rsid w:val="002959BB"/>
    <w:rsid w:val="00295A77"/>
    <w:rsid w:val="00295E5A"/>
    <w:rsid w:val="00297B7F"/>
    <w:rsid w:val="002A0788"/>
    <w:rsid w:val="002A0DD9"/>
    <w:rsid w:val="002A1441"/>
    <w:rsid w:val="002A29A0"/>
    <w:rsid w:val="002A2DB8"/>
    <w:rsid w:val="002A38A8"/>
    <w:rsid w:val="002A3F17"/>
    <w:rsid w:val="002A4F81"/>
    <w:rsid w:val="002A54B6"/>
    <w:rsid w:val="002A5A1F"/>
    <w:rsid w:val="002A6AB1"/>
    <w:rsid w:val="002A751C"/>
    <w:rsid w:val="002A76B5"/>
    <w:rsid w:val="002B0581"/>
    <w:rsid w:val="002B0EAA"/>
    <w:rsid w:val="002B14E2"/>
    <w:rsid w:val="002B24FF"/>
    <w:rsid w:val="002B3EB9"/>
    <w:rsid w:val="002B63C2"/>
    <w:rsid w:val="002B714F"/>
    <w:rsid w:val="002B7872"/>
    <w:rsid w:val="002B7F0B"/>
    <w:rsid w:val="002C079D"/>
    <w:rsid w:val="002C1499"/>
    <w:rsid w:val="002C1AD3"/>
    <w:rsid w:val="002C2218"/>
    <w:rsid w:val="002C26B2"/>
    <w:rsid w:val="002C2810"/>
    <w:rsid w:val="002C2DFC"/>
    <w:rsid w:val="002C38A5"/>
    <w:rsid w:val="002C3921"/>
    <w:rsid w:val="002C3F1A"/>
    <w:rsid w:val="002C4BD8"/>
    <w:rsid w:val="002C4E91"/>
    <w:rsid w:val="002C54CE"/>
    <w:rsid w:val="002C5F7A"/>
    <w:rsid w:val="002C648A"/>
    <w:rsid w:val="002C696F"/>
    <w:rsid w:val="002C72C8"/>
    <w:rsid w:val="002C752F"/>
    <w:rsid w:val="002C7AA5"/>
    <w:rsid w:val="002C7D24"/>
    <w:rsid w:val="002D04C8"/>
    <w:rsid w:val="002D09B2"/>
    <w:rsid w:val="002D2C5A"/>
    <w:rsid w:val="002D310E"/>
    <w:rsid w:val="002D3293"/>
    <w:rsid w:val="002D3A3F"/>
    <w:rsid w:val="002D430F"/>
    <w:rsid w:val="002D4704"/>
    <w:rsid w:val="002D481A"/>
    <w:rsid w:val="002D4ACB"/>
    <w:rsid w:val="002D4B13"/>
    <w:rsid w:val="002D4B73"/>
    <w:rsid w:val="002D4E43"/>
    <w:rsid w:val="002D535C"/>
    <w:rsid w:val="002D54A3"/>
    <w:rsid w:val="002D57BF"/>
    <w:rsid w:val="002D5C0D"/>
    <w:rsid w:val="002D638E"/>
    <w:rsid w:val="002D6F8B"/>
    <w:rsid w:val="002D73CD"/>
    <w:rsid w:val="002D758B"/>
    <w:rsid w:val="002D7E82"/>
    <w:rsid w:val="002DFBE4"/>
    <w:rsid w:val="002E1BDD"/>
    <w:rsid w:val="002E1D38"/>
    <w:rsid w:val="002E1FF6"/>
    <w:rsid w:val="002E3001"/>
    <w:rsid w:val="002E301F"/>
    <w:rsid w:val="002E389A"/>
    <w:rsid w:val="002E5394"/>
    <w:rsid w:val="002E63A2"/>
    <w:rsid w:val="002E66E2"/>
    <w:rsid w:val="002E76FB"/>
    <w:rsid w:val="002F0945"/>
    <w:rsid w:val="002F0C7A"/>
    <w:rsid w:val="002F0DF8"/>
    <w:rsid w:val="002F266F"/>
    <w:rsid w:val="002F3DE8"/>
    <w:rsid w:val="002F455B"/>
    <w:rsid w:val="002F5DBB"/>
    <w:rsid w:val="002F661C"/>
    <w:rsid w:val="002F698A"/>
    <w:rsid w:val="002F6994"/>
    <w:rsid w:val="00301AB9"/>
    <w:rsid w:val="00302E0E"/>
    <w:rsid w:val="003037B6"/>
    <w:rsid w:val="00304AB2"/>
    <w:rsid w:val="003057AA"/>
    <w:rsid w:val="003057D9"/>
    <w:rsid w:val="0030606C"/>
    <w:rsid w:val="003065B7"/>
    <w:rsid w:val="00306E6E"/>
    <w:rsid w:val="003073D1"/>
    <w:rsid w:val="00307982"/>
    <w:rsid w:val="00307B91"/>
    <w:rsid w:val="00310039"/>
    <w:rsid w:val="00310AA7"/>
    <w:rsid w:val="00311F3C"/>
    <w:rsid w:val="003133DD"/>
    <w:rsid w:val="00313633"/>
    <w:rsid w:val="003138FE"/>
    <w:rsid w:val="00314518"/>
    <w:rsid w:val="003145F7"/>
    <w:rsid w:val="003157EB"/>
    <w:rsid w:val="00316324"/>
    <w:rsid w:val="003164AB"/>
    <w:rsid w:val="003176F5"/>
    <w:rsid w:val="00317974"/>
    <w:rsid w:val="00320545"/>
    <w:rsid w:val="003214E7"/>
    <w:rsid w:val="00321A0A"/>
    <w:rsid w:val="00321D98"/>
    <w:rsid w:val="0032212F"/>
    <w:rsid w:val="003229B6"/>
    <w:rsid w:val="003229D0"/>
    <w:rsid w:val="00322FEF"/>
    <w:rsid w:val="00324386"/>
    <w:rsid w:val="0032502A"/>
    <w:rsid w:val="00325172"/>
    <w:rsid w:val="003251A2"/>
    <w:rsid w:val="003255FD"/>
    <w:rsid w:val="00325660"/>
    <w:rsid w:val="003257D7"/>
    <w:rsid w:val="00326838"/>
    <w:rsid w:val="0032734B"/>
    <w:rsid w:val="003278FC"/>
    <w:rsid w:val="00327E33"/>
    <w:rsid w:val="0033105D"/>
    <w:rsid w:val="003310CA"/>
    <w:rsid w:val="00331D8C"/>
    <w:rsid w:val="00332140"/>
    <w:rsid w:val="00332292"/>
    <w:rsid w:val="00334053"/>
    <w:rsid w:val="003345AD"/>
    <w:rsid w:val="00335B11"/>
    <w:rsid w:val="00336207"/>
    <w:rsid w:val="003365F8"/>
    <w:rsid w:val="003368B5"/>
    <w:rsid w:val="00336D80"/>
    <w:rsid w:val="00337F14"/>
    <w:rsid w:val="00341296"/>
    <w:rsid w:val="003414BC"/>
    <w:rsid w:val="00342598"/>
    <w:rsid w:val="00342A50"/>
    <w:rsid w:val="00343059"/>
    <w:rsid w:val="00343D34"/>
    <w:rsid w:val="00344303"/>
    <w:rsid w:val="00344832"/>
    <w:rsid w:val="00344889"/>
    <w:rsid w:val="00345482"/>
    <w:rsid w:val="00345C0D"/>
    <w:rsid w:val="00345D32"/>
    <w:rsid w:val="00345E73"/>
    <w:rsid w:val="00347208"/>
    <w:rsid w:val="00347869"/>
    <w:rsid w:val="003479BC"/>
    <w:rsid w:val="00347C1E"/>
    <w:rsid w:val="00347C94"/>
    <w:rsid w:val="0035085A"/>
    <w:rsid w:val="0035095C"/>
    <w:rsid w:val="00350D1F"/>
    <w:rsid w:val="00352460"/>
    <w:rsid w:val="00354907"/>
    <w:rsid w:val="00354AC8"/>
    <w:rsid w:val="00354B0A"/>
    <w:rsid w:val="00354C81"/>
    <w:rsid w:val="00354E5A"/>
    <w:rsid w:val="00355345"/>
    <w:rsid w:val="003555BD"/>
    <w:rsid w:val="00356B35"/>
    <w:rsid w:val="00356B3D"/>
    <w:rsid w:val="00357333"/>
    <w:rsid w:val="00357977"/>
    <w:rsid w:val="00357BF8"/>
    <w:rsid w:val="0036033C"/>
    <w:rsid w:val="00360ABE"/>
    <w:rsid w:val="003622C8"/>
    <w:rsid w:val="00362AF3"/>
    <w:rsid w:val="00362BCE"/>
    <w:rsid w:val="0036404F"/>
    <w:rsid w:val="003649EF"/>
    <w:rsid w:val="00365D12"/>
    <w:rsid w:val="003662AF"/>
    <w:rsid w:val="003677C7"/>
    <w:rsid w:val="00370198"/>
    <w:rsid w:val="00370261"/>
    <w:rsid w:val="0037068A"/>
    <w:rsid w:val="00370957"/>
    <w:rsid w:val="003711EF"/>
    <w:rsid w:val="003712DE"/>
    <w:rsid w:val="003712ED"/>
    <w:rsid w:val="003715B2"/>
    <w:rsid w:val="0037199D"/>
    <w:rsid w:val="00372E05"/>
    <w:rsid w:val="0037319A"/>
    <w:rsid w:val="00373984"/>
    <w:rsid w:val="003743B0"/>
    <w:rsid w:val="00375862"/>
    <w:rsid w:val="00375C55"/>
    <w:rsid w:val="00375EA9"/>
    <w:rsid w:val="0037714F"/>
    <w:rsid w:val="00377C40"/>
    <w:rsid w:val="00380DFD"/>
    <w:rsid w:val="00380E1C"/>
    <w:rsid w:val="00381CE5"/>
    <w:rsid w:val="0038289B"/>
    <w:rsid w:val="00382ADC"/>
    <w:rsid w:val="0038355B"/>
    <w:rsid w:val="00384A7E"/>
    <w:rsid w:val="003854F6"/>
    <w:rsid w:val="00385D25"/>
    <w:rsid w:val="00385FE4"/>
    <w:rsid w:val="003864EE"/>
    <w:rsid w:val="003871C8"/>
    <w:rsid w:val="00387EA5"/>
    <w:rsid w:val="003900B5"/>
    <w:rsid w:val="00390629"/>
    <w:rsid w:val="00390D45"/>
    <w:rsid w:val="003919EC"/>
    <w:rsid w:val="00391A28"/>
    <w:rsid w:val="0039216B"/>
    <w:rsid w:val="003922F5"/>
    <w:rsid w:val="00392721"/>
    <w:rsid w:val="003933A8"/>
    <w:rsid w:val="00393435"/>
    <w:rsid w:val="0039564C"/>
    <w:rsid w:val="00395835"/>
    <w:rsid w:val="003960F1"/>
    <w:rsid w:val="00396ACD"/>
    <w:rsid w:val="00397CF1"/>
    <w:rsid w:val="00397EA2"/>
    <w:rsid w:val="00397F7A"/>
    <w:rsid w:val="003A00C0"/>
    <w:rsid w:val="003A0F40"/>
    <w:rsid w:val="003A10B9"/>
    <w:rsid w:val="003A1D69"/>
    <w:rsid w:val="003A2267"/>
    <w:rsid w:val="003A27CE"/>
    <w:rsid w:val="003A2CCD"/>
    <w:rsid w:val="003A2D56"/>
    <w:rsid w:val="003A415D"/>
    <w:rsid w:val="003A4651"/>
    <w:rsid w:val="003A5590"/>
    <w:rsid w:val="003A5691"/>
    <w:rsid w:val="003A6FD7"/>
    <w:rsid w:val="003A75FB"/>
    <w:rsid w:val="003A7EEE"/>
    <w:rsid w:val="003B01FC"/>
    <w:rsid w:val="003B04D1"/>
    <w:rsid w:val="003B059F"/>
    <w:rsid w:val="003B073E"/>
    <w:rsid w:val="003B07B8"/>
    <w:rsid w:val="003B0B6A"/>
    <w:rsid w:val="003B1657"/>
    <w:rsid w:val="003B2121"/>
    <w:rsid w:val="003B2303"/>
    <w:rsid w:val="003B4ED5"/>
    <w:rsid w:val="003B53CA"/>
    <w:rsid w:val="003B6463"/>
    <w:rsid w:val="003B668A"/>
    <w:rsid w:val="003B6E1E"/>
    <w:rsid w:val="003B7550"/>
    <w:rsid w:val="003B7582"/>
    <w:rsid w:val="003B7CB2"/>
    <w:rsid w:val="003C1837"/>
    <w:rsid w:val="003C2C29"/>
    <w:rsid w:val="003C36F3"/>
    <w:rsid w:val="003C3F88"/>
    <w:rsid w:val="003C4A4A"/>
    <w:rsid w:val="003C5DF2"/>
    <w:rsid w:val="003C6499"/>
    <w:rsid w:val="003C65EB"/>
    <w:rsid w:val="003D012C"/>
    <w:rsid w:val="003D08F9"/>
    <w:rsid w:val="003D10A1"/>
    <w:rsid w:val="003D2146"/>
    <w:rsid w:val="003D2204"/>
    <w:rsid w:val="003D28E2"/>
    <w:rsid w:val="003D2DF9"/>
    <w:rsid w:val="003D3C7D"/>
    <w:rsid w:val="003D417F"/>
    <w:rsid w:val="003D45F2"/>
    <w:rsid w:val="003D64E9"/>
    <w:rsid w:val="003D6D44"/>
    <w:rsid w:val="003D7181"/>
    <w:rsid w:val="003D72A6"/>
    <w:rsid w:val="003D7688"/>
    <w:rsid w:val="003E083B"/>
    <w:rsid w:val="003E0ACC"/>
    <w:rsid w:val="003E176A"/>
    <w:rsid w:val="003E2262"/>
    <w:rsid w:val="003E2741"/>
    <w:rsid w:val="003E2B0C"/>
    <w:rsid w:val="003E4038"/>
    <w:rsid w:val="003E4258"/>
    <w:rsid w:val="003E4A07"/>
    <w:rsid w:val="003E4FA6"/>
    <w:rsid w:val="003E54DE"/>
    <w:rsid w:val="003E58BA"/>
    <w:rsid w:val="003E68BE"/>
    <w:rsid w:val="003E6993"/>
    <w:rsid w:val="003E6E8A"/>
    <w:rsid w:val="003E7336"/>
    <w:rsid w:val="003E7405"/>
    <w:rsid w:val="003E7B9C"/>
    <w:rsid w:val="003F0B3C"/>
    <w:rsid w:val="003F188C"/>
    <w:rsid w:val="003F1AC5"/>
    <w:rsid w:val="003F1F29"/>
    <w:rsid w:val="003F20CE"/>
    <w:rsid w:val="003F308D"/>
    <w:rsid w:val="003F38FF"/>
    <w:rsid w:val="003F3D28"/>
    <w:rsid w:val="003F400C"/>
    <w:rsid w:val="003F4024"/>
    <w:rsid w:val="003F51C1"/>
    <w:rsid w:val="003F6272"/>
    <w:rsid w:val="003F7324"/>
    <w:rsid w:val="003F7D2A"/>
    <w:rsid w:val="00401DD3"/>
    <w:rsid w:val="004022D5"/>
    <w:rsid w:val="004028EA"/>
    <w:rsid w:val="004029C1"/>
    <w:rsid w:val="00402AE9"/>
    <w:rsid w:val="00402B3A"/>
    <w:rsid w:val="00402E66"/>
    <w:rsid w:val="00403B64"/>
    <w:rsid w:val="00403C1E"/>
    <w:rsid w:val="00403EC7"/>
    <w:rsid w:val="00404DDF"/>
    <w:rsid w:val="0040549D"/>
    <w:rsid w:val="00405AFA"/>
    <w:rsid w:val="00406E4A"/>
    <w:rsid w:val="0040739F"/>
    <w:rsid w:val="00407FEF"/>
    <w:rsid w:val="00411014"/>
    <w:rsid w:val="00411EA6"/>
    <w:rsid w:val="00413260"/>
    <w:rsid w:val="00413A63"/>
    <w:rsid w:val="00413E6C"/>
    <w:rsid w:val="0041414E"/>
    <w:rsid w:val="00414402"/>
    <w:rsid w:val="00414A2A"/>
    <w:rsid w:val="00415F55"/>
    <w:rsid w:val="004163EA"/>
    <w:rsid w:val="00416493"/>
    <w:rsid w:val="004164B4"/>
    <w:rsid w:val="00417168"/>
    <w:rsid w:val="00417A4B"/>
    <w:rsid w:val="00417ACE"/>
    <w:rsid w:val="0042011F"/>
    <w:rsid w:val="00420662"/>
    <w:rsid w:val="0042123C"/>
    <w:rsid w:val="00421C58"/>
    <w:rsid w:val="00422322"/>
    <w:rsid w:val="00422953"/>
    <w:rsid w:val="00422BE6"/>
    <w:rsid w:val="00422FE1"/>
    <w:rsid w:val="00423CEA"/>
    <w:rsid w:val="004252B0"/>
    <w:rsid w:val="00425427"/>
    <w:rsid w:val="004256BE"/>
    <w:rsid w:val="00425788"/>
    <w:rsid w:val="004257F0"/>
    <w:rsid w:val="00425A56"/>
    <w:rsid w:val="00425C42"/>
    <w:rsid w:val="00425DA4"/>
    <w:rsid w:val="00427D46"/>
    <w:rsid w:val="00430531"/>
    <w:rsid w:val="00430871"/>
    <w:rsid w:val="00432627"/>
    <w:rsid w:val="00432E3C"/>
    <w:rsid w:val="00433B44"/>
    <w:rsid w:val="0043596D"/>
    <w:rsid w:val="004360D4"/>
    <w:rsid w:val="00436315"/>
    <w:rsid w:val="00436A3C"/>
    <w:rsid w:val="004402D5"/>
    <w:rsid w:val="00440627"/>
    <w:rsid w:val="00440ECB"/>
    <w:rsid w:val="004411DF"/>
    <w:rsid w:val="00441C60"/>
    <w:rsid w:val="00442F0E"/>
    <w:rsid w:val="00444633"/>
    <w:rsid w:val="004456F7"/>
    <w:rsid w:val="00446B16"/>
    <w:rsid w:val="004473E0"/>
    <w:rsid w:val="004475A4"/>
    <w:rsid w:val="004478DF"/>
    <w:rsid w:val="004500D0"/>
    <w:rsid w:val="00451212"/>
    <w:rsid w:val="0045158A"/>
    <w:rsid w:val="00452414"/>
    <w:rsid w:val="0045270B"/>
    <w:rsid w:val="00452A54"/>
    <w:rsid w:val="0045398F"/>
    <w:rsid w:val="004540B5"/>
    <w:rsid w:val="004547EC"/>
    <w:rsid w:val="00454AB7"/>
    <w:rsid w:val="00454D84"/>
    <w:rsid w:val="00455B57"/>
    <w:rsid w:val="00456806"/>
    <w:rsid w:val="00456D5A"/>
    <w:rsid w:val="00456F56"/>
    <w:rsid w:val="00457BE1"/>
    <w:rsid w:val="004600AB"/>
    <w:rsid w:val="00460F1F"/>
    <w:rsid w:val="00461E75"/>
    <w:rsid w:val="00461F95"/>
    <w:rsid w:val="00464825"/>
    <w:rsid w:val="00465CB2"/>
    <w:rsid w:val="00466C9E"/>
    <w:rsid w:val="0046773D"/>
    <w:rsid w:val="00467776"/>
    <w:rsid w:val="0047042E"/>
    <w:rsid w:val="00470EC3"/>
    <w:rsid w:val="00472C7E"/>
    <w:rsid w:val="00472F42"/>
    <w:rsid w:val="0047351C"/>
    <w:rsid w:val="0047352F"/>
    <w:rsid w:val="00474E7F"/>
    <w:rsid w:val="00475174"/>
    <w:rsid w:val="00475695"/>
    <w:rsid w:val="00476430"/>
    <w:rsid w:val="004768DB"/>
    <w:rsid w:val="004775A6"/>
    <w:rsid w:val="0048001B"/>
    <w:rsid w:val="00480162"/>
    <w:rsid w:val="00480A87"/>
    <w:rsid w:val="004815E8"/>
    <w:rsid w:val="0048165E"/>
    <w:rsid w:val="004821C3"/>
    <w:rsid w:val="00482661"/>
    <w:rsid w:val="00482DED"/>
    <w:rsid w:val="00482F75"/>
    <w:rsid w:val="00482F82"/>
    <w:rsid w:val="004830BB"/>
    <w:rsid w:val="0048332B"/>
    <w:rsid w:val="00483E26"/>
    <w:rsid w:val="0048607C"/>
    <w:rsid w:val="00486A71"/>
    <w:rsid w:val="00487A9E"/>
    <w:rsid w:val="00491AC4"/>
    <w:rsid w:val="00491B14"/>
    <w:rsid w:val="00491F3B"/>
    <w:rsid w:val="00492FB7"/>
    <w:rsid w:val="004932AB"/>
    <w:rsid w:val="004949E4"/>
    <w:rsid w:val="004951D5"/>
    <w:rsid w:val="00496BB5"/>
    <w:rsid w:val="00496E35"/>
    <w:rsid w:val="00497787"/>
    <w:rsid w:val="00497B1F"/>
    <w:rsid w:val="00497BD6"/>
    <w:rsid w:val="004A020D"/>
    <w:rsid w:val="004A088D"/>
    <w:rsid w:val="004A0FA6"/>
    <w:rsid w:val="004A12CC"/>
    <w:rsid w:val="004A189D"/>
    <w:rsid w:val="004A1906"/>
    <w:rsid w:val="004A205D"/>
    <w:rsid w:val="004A2A84"/>
    <w:rsid w:val="004A3E77"/>
    <w:rsid w:val="004A436E"/>
    <w:rsid w:val="004A5D72"/>
    <w:rsid w:val="004A6F8C"/>
    <w:rsid w:val="004A71AE"/>
    <w:rsid w:val="004B01A2"/>
    <w:rsid w:val="004B0291"/>
    <w:rsid w:val="004B1249"/>
    <w:rsid w:val="004B14B4"/>
    <w:rsid w:val="004B1F59"/>
    <w:rsid w:val="004B35C4"/>
    <w:rsid w:val="004B38AE"/>
    <w:rsid w:val="004B3BE0"/>
    <w:rsid w:val="004B46A9"/>
    <w:rsid w:val="004B47A9"/>
    <w:rsid w:val="004B5E63"/>
    <w:rsid w:val="004B5F95"/>
    <w:rsid w:val="004B6D88"/>
    <w:rsid w:val="004B73DD"/>
    <w:rsid w:val="004C2020"/>
    <w:rsid w:val="004C2A2E"/>
    <w:rsid w:val="004C2AA6"/>
    <w:rsid w:val="004C2C25"/>
    <w:rsid w:val="004C3771"/>
    <w:rsid w:val="004C3A00"/>
    <w:rsid w:val="004C3A0D"/>
    <w:rsid w:val="004C3D71"/>
    <w:rsid w:val="004C5FFA"/>
    <w:rsid w:val="004C60C3"/>
    <w:rsid w:val="004C6BD3"/>
    <w:rsid w:val="004C79D4"/>
    <w:rsid w:val="004D01E0"/>
    <w:rsid w:val="004D0984"/>
    <w:rsid w:val="004D0C5D"/>
    <w:rsid w:val="004D0E16"/>
    <w:rsid w:val="004D22AB"/>
    <w:rsid w:val="004D2E0E"/>
    <w:rsid w:val="004D4F2D"/>
    <w:rsid w:val="004D7A16"/>
    <w:rsid w:val="004D7A8E"/>
    <w:rsid w:val="004D7CB8"/>
    <w:rsid w:val="004E04EB"/>
    <w:rsid w:val="004E0647"/>
    <w:rsid w:val="004E160B"/>
    <w:rsid w:val="004E2D33"/>
    <w:rsid w:val="004E3876"/>
    <w:rsid w:val="004E4482"/>
    <w:rsid w:val="004E44A7"/>
    <w:rsid w:val="004E49EA"/>
    <w:rsid w:val="004E50D9"/>
    <w:rsid w:val="004E5B60"/>
    <w:rsid w:val="004E6118"/>
    <w:rsid w:val="004E647D"/>
    <w:rsid w:val="004E6E8E"/>
    <w:rsid w:val="004E6FE3"/>
    <w:rsid w:val="004E763F"/>
    <w:rsid w:val="004E7745"/>
    <w:rsid w:val="004F0E78"/>
    <w:rsid w:val="004F2C6E"/>
    <w:rsid w:val="004F3196"/>
    <w:rsid w:val="004F39D4"/>
    <w:rsid w:val="004F4DEB"/>
    <w:rsid w:val="004F51B4"/>
    <w:rsid w:val="004F5236"/>
    <w:rsid w:val="004F5990"/>
    <w:rsid w:val="004F5A69"/>
    <w:rsid w:val="004F5AAC"/>
    <w:rsid w:val="00500B77"/>
    <w:rsid w:val="00500E85"/>
    <w:rsid w:val="00501835"/>
    <w:rsid w:val="00501942"/>
    <w:rsid w:val="0050321E"/>
    <w:rsid w:val="00503E87"/>
    <w:rsid w:val="00503FDC"/>
    <w:rsid w:val="00503FEB"/>
    <w:rsid w:val="00504326"/>
    <w:rsid w:val="005052AB"/>
    <w:rsid w:val="0050563E"/>
    <w:rsid w:val="00505AC3"/>
    <w:rsid w:val="00506A5A"/>
    <w:rsid w:val="005078F2"/>
    <w:rsid w:val="00507A7E"/>
    <w:rsid w:val="00507E1F"/>
    <w:rsid w:val="00507FDB"/>
    <w:rsid w:val="00507FE6"/>
    <w:rsid w:val="00510DDE"/>
    <w:rsid w:val="00511611"/>
    <w:rsid w:val="00511BEA"/>
    <w:rsid w:val="0051296B"/>
    <w:rsid w:val="00512E49"/>
    <w:rsid w:val="00512FDA"/>
    <w:rsid w:val="00514521"/>
    <w:rsid w:val="00514DE8"/>
    <w:rsid w:val="00514FA8"/>
    <w:rsid w:val="0051565A"/>
    <w:rsid w:val="00515F4A"/>
    <w:rsid w:val="00516BDB"/>
    <w:rsid w:val="005170D8"/>
    <w:rsid w:val="00517263"/>
    <w:rsid w:val="00517398"/>
    <w:rsid w:val="005173A1"/>
    <w:rsid w:val="005201BD"/>
    <w:rsid w:val="005205F6"/>
    <w:rsid w:val="0052097B"/>
    <w:rsid w:val="00521827"/>
    <w:rsid w:val="00521E3F"/>
    <w:rsid w:val="00522B46"/>
    <w:rsid w:val="00522D14"/>
    <w:rsid w:val="00522FE2"/>
    <w:rsid w:val="0052364B"/>
    <w:rsid w:val="00523726"/>
    <w:rsid w:val="00523CDF"/>
    <w:rsid w:val="00523E3A"/>
    <w:rsid w:val="00524383"/>
    <w:rsid w:val="00524A93"/>
    <w:rsid w:val="00525218"/>
    <w:rsid w:val="00525F6A"/>
    <w:rsid w:val="00526B7D"/>
    <w:rsid w:val="00526E65"/>
    <w:rsid w:val="005275B8"/>
    <w:rsid w:val="00527639"/>
    <w:rsid w:val="00527756"/>
    <w:rsid w:val="00527DFC"/>
    <w:rsid w:val="005325A9"/>
    <w:rsid w:val="00533085"/>
    <w:rsid w:val="005333AD"/>
    <w:rsid w:val="00534437"/>
    <w:rsid w:val="00534F59"/>
    <w:rsid w:val="0053614F"/>
    <w:rsid w:val="00536D7A"/>
    <w:rsid w:val="00536F79"/>
    <w:rsid w:val="00537F96"/>
    <w:rsid w:val="0054092F"/>
    <w:rsid w:val="00540FD2"/>
    <w:rsid w:val="00541E60"/>
    <w:rsid w:val="00542142"/>
    <w:rsid w:val="005424A1"/>
    <w:rsid w:val="005429B8"/>
    <w:rsid w:val="00542D3C"/>
    <w:rsid w:val="00542E42"/>
    <w:rsid w:val="005439AB"/>
    <w:rsid w:val="00543E7D"/>
    <w:rsid w:val="00544005"/>
    <w:rsid w:val="00545323"/>
    <w:rsid w:val="00545D80"/>
    <w:rsid w:val="005467AC"/>
    <w:rsid w:val="005468FD"/>
    <w:rsid w:val="00546C40"/>
    <w:rsid w:val="00550F09"/>
    <w:rsid w:val="00550F76"/>
    <w:rsid w:val="00552A38"/>
    <w:rsid w:val="00552DD3"/>
    <w:rsid w:val="00552F72"/>
    <w:rsid w:val="005530B7"/>
    <w:rsid w:val="0055340B"/>
    <w:rsid w:val="005534B2"/>
    <w:rsid w:val="00553928"/>
    <w:rsid w:val="00553E30"/>
    <w:rsid w:val="00554985"/>
    <w:rsid w:val="00554FB4"/>
    <w:rsid w:val="00555AFD"/>
    <w:rsid w:val="0055681C"/>
    <w:rsid w:val="00556A3F"/>
    <w:rsid w:val="00557409"/>
    <w:rsid w:val="00560EAD"/>
    <w:rsid w:val="00561A93"/>
    <w:rsid w:val="0056246A"/>
    <w:rsid w:val="005634D6"/>
    <w:rsid w:val="005640EB"/>
    <w:rsid w:val="0056486B"/>
    <w:rsid w:val="0056494C"/>
    <w:rsid w:val="00564C37"/>
    <w:rsid w:val="00564E7D"/>
    <w:rsid w:val="00564F47"/>
    <w:rsid w:val="0056502D"/>
    <w:rsid w:val="005650B0"/>
    <w:rsid w:val="00565908"/>
    <w:rsid w:val="00565EB3"/>
    <w:rsid w:val="00566056"/>
    <w:rsid w:val="00567A55"/>
    <w:rsid w:val="005704CB"/>
    <w:rsid w:val="00570803"/>
    <w:rsid w:val="0057248D"/>
    <w:rsid w:val="0057261D"/>
    <w:rsid w:val="00572AF8"/>
    <w:rsid w:val="0057391F"/>
    <w:rsid w:val="00574038"/>
    <w:rsid w:val="0057527C"/>
    <w:rsid w:val="00575399"/>
    <w:rsid w:val="00575946"/>
    <w:rsid w:val="00575D70"/>
    <w:rsid w:val="00575DD6"/>
    <w:rsid w:val="00575E9C"/>
    <w:rsid w:val="005769B4"/>
    <w:rsid w:val="00576D34"/>
    <w:rsid w:val="0058122C"/>
    <w:rsid w:val="0058173C"/>
    <w:rsid w:val="00581CF1"/>
    <w:rsid w:val="00582B92"/>
    <w:rsid w:val="00584072"/>
    <w:rsid w:val="0058429D"/>
    <w:rsid w:val="00584BC3"/>
    <w:rsid w:val="00584D5B"/>
    <w:rsid w:val="00584F62"/>
    <w:rsid w:val="005853AF"/>
    <w:rsid w:val="005856FA"/>
    <w:rsid w:val="00585B01"/>
    <w:rsid w:val="005864C7"/>
    <w:rsid w:val="00586B8A"/>
    <w:rsid w:val="00590330"/>
    <w:rsid w:val="00590466"/>
    <w:rsid w:val="005904E9"/>
    <w:rsid w:val="00590FFE"/>
    <w:rsid w:val="00592801"/>
    <w:rsid w:val="005929D3"/>
    <w:rsid w:val="00594152"/>
    <w:rsid w:val="005948E7"/>
    <w:rsid w:val="00594AD0"/>
    <w:rsid w:val="00594F70"/>
    <w:rsid w:val="0059557B"/>
    <w:rsid w:val="0059699F"/>
    <w:rsid w:val="005975F1"/>
    <w:rsid w:val="0059760D"/>
    <w:rsid w:val="00597CCD"/>
    <w:rsid w:val="005A03EC"/>
    <w:rsid w:val="005A1096"/>
    <w:rsid w:val="005A149A"/>
    <w:rsid w:val="005A1F2C"/>
    <w:rsid w:val="005A2422"/>
    <w:rsid w:val="005A2548"/>
    <w:rsid w:val="005A28E2"/>
    <w:rsid w:val="005A2C98"/>
    <w:rsid w:val="005A2F1A"/>
    <w:rsid w:val="005A3913"/>
    <w:rsid w:val="005A3B18"/>
    <w:rsid w:val="005A3D55"/>
    <w:rsid w:val="005A4190"/>
    <w:rsid w:val="005A52C3"/>
    <w:rsid w:val="005A5823"/>
    <w:rsid w:val="005A5F94"/>
    <w:rsid w:val="005A67E5"/>
    <w:rsid w:val="005A6A47"/>
    <w:rsid w:val="005A751C"/>
    <w:rsid w:val="005B014B"/>
    <w:rsid w:val="005B0C49"/>
    <w:rsid w:val="005B108F"/>
    <w:rsid w:val="005B1815"/>
    <w:rsid w:val="005B1A9C"/>
    <w:rsid w:val="005B2AAE"/>
    <w:rsid w:val="005B3397"/>
    <w:rsid w:val="005B3436"/>
    <w:rsid w:val="005B3F27"/>
    <w:rsid w:val="005B4E8C"/>
    <w:rsid w:val="005B5524"/>
    <w:rsid w:val="005B55D5"/>
    <w:rsid w:val="005B5635"/>
    <w:rsid w:val="005B593E"/>
    <w:rsid w:val="005B6013"/>
    <w:rsid w:val="005B7541"/>
    <w:rsid w:val="005C1EF1"/>
    <w:rsid w:val="005C5594"/>
    <w:rsid w:val="005C6165"/>
    <w:rsid w:val="005C6437"/>
    <w:rsid w:val="005C64DC"/>
    <w:rsid w:val="005C6BF4"/>
    <w:rsid w:val="005D016F"/>
    <w:rsid w:val="005D0312"/>
    <w:rsid w:val="005D0CBA"/>
    <w:rsid w:val="005D202D"/>
    <w:rsid w:val="005D251C"/>
    <w:rsid w:val="005D259F"/>
    <w:rsid w:val="005D26AE"/>
    <w:rsid w:val="005D2D45"/>
    <w:rsid w:val="005D378A"/>
    <w:rsid w:val="005D40DA"/>
    <w:rsid w:val="005D4C45"/>
    <w:rsid w:val="005D5FF3"/>
    <w:rsid w:val="005D757D"/>
    <w:rsid w:val="005E0558"/>
    <w:rsid w:val="005E0A39"/>
    <w:rsid w:val="005E14C4"/>
    <w:rsid w:val="005E1586"/>
    <w:rsid w:val="005E24C1"/>
    <w:rsid w:val="005E24ED"/>
    <w:rsid w:val="005E2E10"/>
    <w:rsid w:val="005E2E8C"/>
    <w:rsid w:val="005E33F4"/>
    <w:rsid w:val="005E3BEA"/>
    <w:rsid w:val="005E44C1"/>
    <w:rsid w:val="005E4D39"/>
    <w:rsid w:val="005E53FE"/>
    <w:rsid w:val="005E5403"/>
    <w:rsid w:val="005E592A"/>
    <w:rsid w:val="005E75DF"/>
    <w:rsid w:val="005E7A60"/>
    <w:rsid w:val="005F0389"/>
    <w:rsid w:val="005F04EA"/>
    <w:rsid w:val="005F0863"/>
    <w:rsid w:val="005F122A"/>
    <w:rsid w:val="005F184B"/>
    <w:rsid w:val="005F243D"/>
    <w:rsid w:val="005F2461"/>
    <w:rsid w:val="005F2B24"/>
    <w:rsid w:val="005F359E"/>
    <w:rsid w:val="005F367A"/>
    <w:rsid w:val="005F3AEE"/>
    <w:rsid w:val="005F40B5"/>
    <w:rsid w:val="005F62B6"/>
    <w:rsid w:val="005F7155"/>
    <w:rsid w:val="005F75B9"/>
    <w:rsid w:val="006006AF"/>
    <w:rsid w:val="00600EA5"/>
    <w:rsid w:val="00600F2A"/>
    <w:rsid w:val="006018DF"/>
    <w:rsid w:val="006022F0"/>
    <w:rsid w:val="0060275B"/>
    <w:rsid w:val="0060292E"/>
    <w:rsid w:val="00602946"/>
    <w:rsid w:val="00602E7E"/>
    <w:rsid w:val="0060317B"/>
    <w:rsid w:val="00603345"/>
    <w:rsid w:val="0060464F"/>
    <w:rsid w:val="00604D0F"/>
    <w:rsid w:val="00605A6A"/>
    <w:rsid w:val="00605B50"/>
    <w:rsid w:val="006063B2"/>
    <w:rsid w:val="00606452"/>
    <w:rsid w:val="0060683C"/>
    <w:rsid w:val="006074A4"/>
    <w:rsid w:val="00607826"/>
    <w:rsid w:val="00607E2F"/>
    <w:rsid w:val="00610AAD"/>
    <w:rsid w:val="00610FDC"/>
    <w:rsid w:val="0061102D"/>
    <w:rsid w:val="0061119D"/>
    <w:rsid w:val="006119C3"/>
    <w:rsid w:val="00611C0F"/>
    <w:rsid w:val="006120E4"/>
    <w:rsid w:val="006121EC"/>
    <w:rsid w:val="00613662"/>
    <w:rsid w:val="006142A4"/>
    <w:rsid w:val="006147A4"/>
    <w:rsid w:val="00614D14"/>
    <w:rsid w:val="0061529D"/>
    <w:rsid w:val="00615B4C"/>
    <w:rsid w:val="00616130"/>
    <w:rsid w:val="00616543"/>
    <w:rsid w:val="00616E9A"/>
    <w:rsid w:val="0061705A"/>
    <w:rsid w:val="0061797F"/>
    <w:rsid w:val="00620746"/>
    <w:rsid w:val="006217AD"/>
    <w:rsid w:val="006218C0"/>
    <w:rsid w:val="00622012"/>
    <w:rsid w:val="00622A19"/>
    <w:rsid w:val="00622A90"/>
    <w:rsid w:val="00622D9D"/>
    <w:rsid w:val="00624413"/>
    <w:rsid w:val="00624810"/>
    <w:rsid w:val="00624AFF"/>
    <w:rsid w:val="00624FC4"/>
    <w:rsid w:val="0062510D"/>
    <w:rsid w:val="0062646C"/>
    <w:rsid w:val="0063004E"/>
    <w:rsid w:val="00630343"/>
    <w:rsid w:val="0063045F"/>
    <w:rsid w:val="0063057E"/>
    <w:rsid w:val="0063065D"/>
    <w:rsid w:val="00630A40"/>
    <w:rsid w:val="00631740"/>
    <w:rsid w:val="00631E6D"/>
    <w:rsid w:val="00631F65"/>
    <w:rsid w:val="00632778"/>
    <w:rsid w:val="00633316"/>
    <w:rsid w:val="0063370E"/>
    <w:rsid w:val="006337AA"/>
    <w:rsid w:val="006342E5"/>
    <w:rsid w:val="0063476F"/>
    <w:rsid w:val="00635773"/>
    <w:rsid w:val="00636112"/>
    <w:rsid w:val="00636261"/>
    <w:rsid w:val="006365F7"/>
    <w:rsid w:val="00636DAF"/>
    <w:rsid w:val="0063796E"/>
    <w:rsid w:val="00640089"/>
    <w:rsid w:val="00640C5C"/>
    <w:rsid w:val="00641AE7"/>
    <w:rsid w:val="00641DA4"/>
    <w:rsid w:val="006420A3"/>
    <w:rsid w:val="006429C7"/>
    <w:rsid w:val="00643AFC"/>
    <w:rsid w:val="00644EA6"/>
    <w:rsid w:val="00645108"/>
    <w:rsid w:val="00646493"/>
    <w:rsid w:val="00646B00"/>
    <w:rsid w:val="00647027"/>
    <w:rsid w:val="006475B3"/>
    <w:rsid w:val="0065029E"/>
    <w:rsid w:val="0065075B"/>
    <w:rsid w:val="00650DAD"/>
    <w:rsid w:val="006521DF"/>
    <w:rsid w:val="00652474"/>
    <w:rsid w:val="006527A9"/>
    <w:rsid w:val="00652C19"/>
    <w:rsid w:val="00652C2F"/>
    <w:rsid w:val="006530CE"/>
    <w:rsid w:val="0065334B"/>
    <w:rsid w:val="0065398D"/>
    <w:rsid w:val="00653CFF"/>
    <w:rsid w:val="006544CE"/>
    <w:rsid w:val="006549B3"/>
    <w:rsid w:val="00654C54"/>
    <w:rsid w:val="00656EB5"/>
    <w:rsid w:val="006614C0"/>
    <w:rsid w:val="0066243A"/>
    <w:rsid w:val="00663224"/>
    <w:rsid w:val="006632F8"/>
    <w:rsid w:val="00663C4D"/>
    <w:rsid w:val="00663FEB"/>
    <w:rsid w:val="006648F3"/>
    <w:rsid w:val="006651AA"/>
    <w:rsid w:val="00665792"/>
    <w:rsid w:val="00667CC7"/>
    <w:rsid w:val="00667D27"/>
    <w:rsid w:val="00670A2B"/>
    <w:rsid w:val="006714BA"/>
    <w:rsid w:val="00672AB1"/>
    <w:rsid w:val="0067312E"/>
    <w:rsid w:val="00673536"/>
    <w:rsid w:val="0067383F"/>
    <w:rsid w:val="00673BAB"/>
    <w:rsid w:val="00673C1B"/>
    <w:rsid w:val="0067447A"/>
    <w:rsid w:val="00675357"/>
    <w:rsid w:val="00675461"/>
    <w:rsid w:val="00675CB0"/>
    <w:rsid w:val="00675DF1"/>
    <w:rsid w:val="006760A6"/>
    <w:rsid w:val="00676836"/>
    <w:rsid w:val="00677489"/>
    <w:rsid w:val="006804B2"/>
    <w:rsid w:val="006809AA"/>
    <w:rsid w:val="00680EEE"/>
    <w:rsid w:val="0068120A"/>
    <w:rsid w:val="0068130B"/>
    <w:rsid w:val="00682C45"/>
    <w:rsid w:val="00682D91"/>
    <w:rsid w:val="006830A0"/>
    <w:rsid w:val="00683A1F"/>
    <w:rsid w:val="006849AD"/>
    <w:rsid w:val="00684D82"/>
    <w:rsid w:val="006861B1"/>
    <w:rsid w:val="0068780A"/>
    <w:rsid w:val="00690278"/>
    <w:rsid w:val="00690C7F"/>
    <w:rsid w:val="00690E90"/>
    <w:rsid w:val="00691A38"/>
    <w:rsid w:val="00691ADC"/>
    <w:rsid w:val="00691D0D"/>
    <w:rsid w:val="0069271D"/>
    <w:rsid w:val="00692CFA"/>
    <w:rsid w:val="006942C0"/>
    <w:rsid w:val="006942E5"/>
    <w:rsid w:val="00697123"/>
    <w:rsid w:val="00697C46"/>
    <w:rsid w:val="00697D39"/>
    <w:rsid w:val="006A03F5"/>
    <w:rsid w:val="006A1FE1"/>
    <w:rsid w:val="006A2E37"/>
    <w:rsid w:val="006A352B"/>
    <w:rsid w:val="006A38D6"/>
    <w:rsid w:val="006A4B2D"/>
    <w:rsid w:val="006A55E2"/>
    <w:rsid w:val="006A5B87"/>
    <w:rsid w:val="006A6FC2"/>
    <w:rsid w:val="006B1245"/>
    <w:rsid w:val="006B17B8"/>
    <w:rsid w:val="006B1E72"/>
    <w:rsid w:val="006B21CF"/>
    <w:rsid w:val="006B2286"/>
    <w:rsid w:val="006B24E5"/>
    <w:rsid w:val="006B2D57"/>
    <w:rsid w:val="006B3256"/>
    <w:rsid w:val="006B397F"/>
    <w:rsid w:val="006B402D"/>
    <w:rsid w:val="006B4922"/>
    <w:rsid w:val="006B4EC2"/>
    <w:rsid w:val="006B50EE"/>
    <w:rsid w:val="006B5891"/>
    <w:rsid w:val="006B5E5A"/>
    <w:rsid w:val="006B6664"/>
    <w:rsid w:val="006B6B30"/>
    <w:rsid w:val="006B6D9F"/>
    <w:rsid w:val="006B7872"/>
    <w:rsid w:val="006C0836"/>
    <w:rsid w:val="006C0ECE"/>
    <w:rsid w:val="006C2157"/>
    <w:rsid w:val="006C2F7A"/>
    <w:rsid w:val="006C3B3C"/>
    <w:rsid w:val="006C3CDF"/>
    <w:rsid w:val="006C4338"/>
    <w:rsid w:val="006C45E4"/>
    <w:rsid w:val="006C4DF8"/>
    <w:rsid w:val="006C4F74"/>
    <w:rsid w:val="006C5920"/>
    <w:rsid w:val="006C5B1F"/>
    <w:rsid w:val="006C7239"/>
    <w:rsid w:val="006C7810"/>
    <w:rsid w:val="006D030B"/>
    <w:rsid w:val="006D0A89"/>
    <w:rsid w:val="006D1039"/>
    <w:rsid w:val="006D29E4"/>
    <w:rsid w:val="006D3FF6"/>
    <w:rsid w:val="006D4519"/>
    <w:rsid w:val="006D7698"/>
    <w:rsid w:val="006E08B7"/>
    <w:rsid w:val="006E091E"/>
    <w:rsid w:val="006E1ED1"/>
    <w:rsid w:val="006E2298"/>
    <w:rsid w:val="006E25F8"/>
    <w:rsid w:val="006E26D5"/>
    <w:rsid w:val="006E2B3D"/>
    <w:rsid w:val="006E3697"/>
    <w:rsid w:val="006E3703"/>
    <w:rsid w:val="006E42E2"/>
    <w:rsid w:val="006E4793"/>
    <w:rsid w:val="006E4EE9"/>
    <w:rsid w:val="006E552C"/>
    <w:rsid w:val="006E5C1D"/>
    <w:rsid w:val="006E6218"/>
    <w:rsid w:val="006E6267"/>
    <w:rsid w:val="006E69F2"/>
    <w:rsid w:val="006E6E1E"/>
    <w:rsid w:val="006F12E3"/>
    <w:rsid w:val="006F2CF2"/>
    <w:rsid w:val="006F2E40"/>
    <w:rsid w:val="006F335F"/>
    <w:rsid w:val="006F3AA8"/>
    <w:rsid w:val="006F3B03"/>
    <w:rsid w:val="006F3F3B"/>
    <w:rsid w:val="006F4071"/>
    <w:rsid w:val="006F40D5"/>
    <w:rsid w:val="006F415E"/>
    <w:rsid w:val="006F4762"/>
    <w:rsid w:val="006F4CFD"/>
    <w:rsid w:val="006F54EA"/>
    <w:rsid w:val="006F5F93"/>
    <w:rsid w:val="006F7935"/>
    <w:rsid w:val="006F7E28"/>
    <w:rsid w:val="007007DF"/>
    <w:rsid w:val="00701F40"/>
    <w:rsid w:val="00701F66"/>
    <w:rsid w:val="00701FE0"/>
    <w:rsid w:val="007025CC"/>
    <w:rsid w:val="0070276B"/>
    <w:rsid w:val="00702780"/>
    <w:rsid w:val="00702B0D"/>
    <w:rsid w:val="007037CA"/>
    <w:rsid w:val="00704687"/>
    <w:rsid w:val="00704B23"/>
    <w:rsid w:val="00705452"/>
    <w:rsid w:val="0070597D"/>
    <w:rsid w:val="007061FF"/>
    <w:rsid w:val="00707360"/>
    <w:rsid w:val="007113BA"/>
    <w:rsid w:val="00711790"/>
    <w:rsid w:val="007130E5"/>
    <w:rsid w:val="00713CDA"/>
    <w:rsid w:val="007153F7"/>
    <w:rsid w:val="0071600D"/>
    <w:rsid w:val="0071626F"/>
    <w:rsid w:val="00716615"/>
    <w:rsid w:val="00716A90"/>
    <w:rsid w:val="00716B41"/>
    <w:rsid w:val="00716B85"/>
    <w:rsid w:val="0071750C"/>
    <w:rsid w:val="00717EAA"/>
    <w:rsid w:val="00720269"/>
    <w:rsid w:val="0072169B"/>
    <w:rsid w:val="00721D8E"/>
    <w:rsid w:val="00722126"/>
    <w:rsid w:val="00722554"/>
    <w:rsid w:val="0072305F"/>
    <w:rsid w:val="007240D4"/>
    <w:rsid w:val="00724C5E"/>
    <w:rsid w:val="00725422"/>
    <w:rsid w:val="007254E2"/>
    <w:rsid w:val="007260A3"/>
    <w:rsid w:val="0072622F"/>
    <w:rsid w:val="00726B4D"/>
    <w:rsid w:val="00726CB0"/>
    <w:rsid w:val="00730135"/>
    <w:rsid w:val="00731EE9"/>
    <w:rsid w:val="00732146"/>
    <w:rsid w:val="0073291F"/>
    <w:rsid w:val="00732CE9"/>
    <w:rsid w:val="00732F83"/>
    <w:rsid w:val="00733D5C"/>
    <w:rsid w:val="00734882"/>
    <w:rsid w:val="00734E21"/>
    <w:rsid w:val="007354AC"/>
    <w:rsid w:val="0073645E"/>
    <w:rsid w:val="00736C33"/>
    <w:rsid w:val="0073766E"/>
    <w:rsid w:val="00737764"/>
    <w:rsid w:val="00737EC6"/>
    <w:rsid w:val="0074013F"/>
    <w:rsid w:val="00740A83"/>
    <w:rsid w:val="0074111C"/>
    <w:rsid w:val="007411E8"/>
    <w:rsid w:val="00742177"/>
    <w:rsid w:val="00742D14"/>
    <w:rsid w:val="007437A5"/>
    <w:rsid w:val="00743924"/>
    <w:rsid w:val="00743977"/>
    <w:rsid w:val="00743D7C"/>
    <w:rsid w:val="007449D0"/>
    <w:rsid w:val="00744D38"/>
    <w:rsid w:val="00745490"/>
    <w:rsid w:val="00745787"/>
    <w:rsid w:val="00745FAB"/>
    <w:rsid w:val="007469C1"/>
    <w:rsid w:val="007507FD"/>
    <w:rsid w:val="00750CC1"/>
    <w:rsid w:val="007519F1"/>
    <w:rsid w:val="00751B3F"/>
    <w:rsid w:val="00751D66"/>
    <w:rsid w:val="007523D9"/>
    <w:rsid w:val="007526BC"/>
    <w:rsid w:val="007527BC"/>
    <w:rsid w:val="00752F02"/>
    <w:rsid w:val="007535F9"/>
    <w:rsid w:val="00753D77"/>
    <w:rsid w:val="007541CA"/>
    <w:rsid w:val="0075665C"/>
    <w:rsid w:val="007566D9"/>
    <w:rsid w:val="00756C7A"/>
    <w:rsid w:val="0075727D"/>
    <w:rsid w:val="00757437"/>
    <w:rsid w:val="00760113"/>
    <w:rsid w:val="00760F54"/>
    <w:rsid w:val="00760FC2"/>
    <w:rsid w:val="00761EDF"/>
    <w:rsid w:val="00761F90"/>
    <w:rsid w:val="007625C3"/>
    <w:rsid w:val="00762DE8"/>
    <w:rsid w:val="007634B1"/>
    <w:rsid w:val="00763A20"/>
    <w:rsid w:val="00763D66"/>
    <w:rsid w:val="007646D4"/>
    <w:rsid w:val="00765001"/>
    <w:rsid w:val="00765BBC"/>
    <w:rsid w:val="00765EA7"/>
    <w:rsid w:val="0076656C"/>
    <w:rsid w:val="00767E87"/>
    <w:rsid w:val="00770768"/>
    <w:rsid w:val="00770C27"/>
    <w:rsid w:val="007718A2"/>
    <w:rsid w:val="00771A7B"/>
    <w:rsid w:val="0077290D"/>
    <w:rsid w:val="00772A47"/>
    <w:rsid w:val="007742BC"/>
    <w:rsid w:val="00774797"/>
    <w:rsid w:val="007752EE"/>
    <w:rsid w:val="007757DB"/>
    <w:rsid w:val="00775B85"/>
    <w:rsid w:val="0077610E"/>
    <w:rsid w:val="00776C85"/>
    <w:rsid w:val="00777822"/>
    <w:rsid w:val="00777890"/>
    <w:rsid w:val="00780313"/>
    <w:rsid w:val="00781691"/>
    <w:rsid w:val="00781BCB"/>
    <w:rsid w:val="00782661"/>
    <w:rsid w:val="00783150"/>
    <w:rsid w:val="00783C98"/>
    <w:rsid w:val="00784404"/>
    <w:rsid w:val="00784DC9"/>
    <w:rsid w:val="007851A7"/>
    <w:rsid w:val="00785610"/>
    <w:rsid w:val="00787877"/>
    <w:rsid w:val="00790D34"/>
    <w:rsid w:val="00791870"/>
    <w:rsid w:val="007927D3"/>
    <w:rsid w:val="00793423"/>
    <w:rsid w:val="0079349E"/>
    <w:rsid w:val="007937B8"/>
    <w:rsid w:val="00794653"/>
    <w:rsid w:val="00794789"/>
    <w:rsid w:val="00794B2F"/>
    <w:rsid w:val="00795272"/>
    <w:rsid w:val="00795FAA"/>
    <w:rsid w:val="00797B88"/>
    <w:rsid w:val="007A0B71"/>
    <w:rsid w:val="007A0C24"/>
    <w:rsid w:val="007A2126"/>
    <w:rsid w:val="007A26D4"/>
    <w:rsid w:val="007A4EF3"/>
    <w:rsid w:val="007A5419"/>
    <w:rsid w:val="007A56CE"/>
    <w:rsid w:val="007A56D4"/>
    <w:rsid w:val="007A614B"/>
    <w:rsid w:val="007B0137"/>
    <w:rsid w:val="007B07D1"/>
    <w:rsid w:val="007B233C"/>
    <w:rsid w:val="007B29CF"/>
    <w:rsid w:val="007B36F7"/>
    <w:rsid w:val="007B3F12"/>
    <w:rsid w:val="007B413D"/>
    <w:rsid w:val="007B4914"/>
    <w:rsid w:val="007B5A1E"/>
    <w:rsid w:val="007B6F67"/>
    <w:rsid w:val="007C2D4E"/>
    <w:rsid w:val="007C38D7"/>
    <w:rsid w:val="007C4E0A"/>
    <w:rsid w:val="007C5950"/>
    <w:rsid w:val="007C66A9"/>
    <w:rsid w:val="007C7CE0"/>
    <w:rsid w:val="007D04D5"/>
    <w:rsid w:val="007D0735"/>
    <w:rsid w:val="007D0C07"/>
    <w:rsid w:val="007D0E7E"/>
    <w:rsid w:val="007D10FC"/>
    <w:rsid w:val="007D2155"/>
    <w:rsid w:val="007D2DFA"/>
    <w:rsid w:val="007D2F3A"/>
    <w:rsid w:val="007D3B5F"/>
    <w:rsid w:val="007D3DA2"/>
    <w:rsid w:val="007D4A49"/>
    <w:rsid w:val="007D4DAA"/>
    <w:rsid w:val="007D513A"/>
    <w:rsid w:val="007D564E"/>
    <w:rsid w:val="007D573D"/>
    <w:rsid w:val="007D60E7"/>
    <w:rsid w:val="007D6181"/>
    <w:rsid w:val="007D6188"/>
    <w:rsid w:val="007D61E0"/>
    <w:rsid w:val="007D6200"/>
    <w:rsid w:val="007D7316"/>
    <w:rsid w:val="007D7508"/>
    <w:rsid w:val="007D7990"/>
    <w:rsid w:val="007E1034"/>
    <w:rsid w:val="007E1855"/>
    <w:rsid w:val="007E30DE"/>
    <w:rsid w:val="007E329E"/>
    <w:rsid w:val="007E3739"/>
    <w:rsid w:val="007E3879"/>
    <w:rsid w:val="007E3DB1"/>
    <w:rsid w:val="007E409F"/>
    <w:rsid w:val="007E4F8A"/>
    <w:rsid w:val="007E6C60"/>
    <w:rsid w:val="007E7146"/>
    <w:rsid w:val="007E782A"/>
    <w:rsid w:val="007E7DF1"/>
    <w:rsid w:val="007E7E27"/>
    <w:rsid w:val="007E7FE6"/>
    <w:rsid w:val="007F07AC"/>
    <w:rsid w:val="007F0952"/>
    <w:rsid w:val="007F0D6F"/>
    <w:rsid w:val="007F1E2F"/>
    <w:rsid w:val="007F26FB"/>
    <w:rsid w:val="007F30E4"/>
    <w:rsid w:val="007F3117"/>
    <w:rsid w:val="007F3551"/>
    <w:rsid w:val="007F4717"/>
    <w:rsid w:val="007F52D7"/>
    <w:rsid w:val="007F56EF"/>
    <w:rsid w:val="007F73BF"/>
    <w:rsid w:val="007F7D94"/>
    <w:rsid w:val="00800789"/>
    <w:rsid w:val="008007D7"/>
    <w:rsid w:val="00800AAA"/>
    <w:rsid w:val="00802406"/>
    <w:rsid w:val="00802618"/>
    <w:rsid w:val="00802E00"/>
    <w:rsid w:val="0080472A"/>
    <w:rsid w:val="00804E0C"/>
    <w:rsid w:val="008052E5"/>
    <w:rsid w:val="008057D8"/>
    <w:rsid w:val="008058E6"/>
    <w:rsid w:val="00806558"/>
    <w:rsid w:val="00807732"/>
    <w:rsid w:val="0080788A"/>
    <w:rsid w:val="00807906"/>
    <w:rsid w:val="00810C35"/>
    <w:rsid w:val="00810E1D"/>
    <w:rsid w:val="00810EFE"/>
    <w:rsid w:val="00811B24"/>
    <w:rsid w:val="00811B3A"/>
    <w:rsid w:val="0081200E"/>
    <w:rsid w:val="00812428"/>
    <w:rsid w:val="00813403"/>
    <w:rsid w:val="008137F3"/>
    <w:rsid w:val="00813BC2"/>
    <w:rsid w:val="00813BC5"/>
    <w:rsid w:val="00813C1E"/>
    <w:rsid w:val="00815106"/>
    <w:rsid w:val="0081563D"/>
    <w:rsid w:val="00815E5B"/>
    <w:rsid w:val="0081689B"/>
    <w:rsid w:val="008168A8"/>
    <w:rsid w:val="008171B3"/>
    <w:rsid w:val="00817B81"/>
    <w:rsid w:val="00817E7A"/>
    <w:rsid w:val="00820A78"/>
    <w:rsid w:val="00821112"/>
    <w:rsid w:val="00821F12"/>
    <w:rsid w:val="00821F50"/>
    <w:rsid w:val="00822E7E"/>
    <w:rsid w:val="008232FD"/>
    <w:rsid w:val="008246EE"/>
    <w:rsid w:val="00824924"/>
    <w:rsid w:val="00824A83"/>
    <w:rsid w:val="00824E1D"/>
    <w:rsid w:val="00825136"/>
    <w:rsid w:val="008262BE"/>
    <w:rsid w:val="00826915"/>
    <w:rsid w:val="00826D62"/>
    <w:rsid w:val="00827294"/>
    <w:rsid w:val="00827A14"/>
    <w:rsid w:val="008328B3"/>
    <w:rsid w:val="00832CAF"/>
    <w:rsid w:val="00834110"/>
    <w:rsid w:val="0083632A"/>
    <w:rsid w:val="008364F8"/>
    <w:rsid w:val="008367F5"/>
    <w:rsid w:val="008407F7"/>
    <w:rsid w:val="00842E0B"/>
    <w:rsid w:val="0084347C"/>
    <w:rsid w:val="0084385A"/>
    <w:rsid w:val="00843F88"/>
    <w:rsid w:val="00844F25"/>
    <w:rsid w:val="00845E47"/>
    <w:rsid w:val="00846D29"/>
    <w:rsid w:val="008472A2"/>
    <w:rsid w:val="00847B84"/>
    <w:rsid w:val="00850506"/>
    <w:rsid w:val="0085156A"/>
    <w:rsid w:val="00852162"/>
    <w:rsid w:val="008528B7"/>
    <w:rsid w:val="008531BD"/>
    <w:rsid w:val="008538ED"/>
    <w:rsid w:val="00853A22"/>
    <w:rsid w:val="0085428A"/>
    <w:rsid w:val="00854DC8"/>
    <w:rsid w:val="0085518F"/>
    <w:rsid w:val="00855BA2"/>
    <w:rsid w:val="0085671B"/>
    <w:rsid w:val="00857244"/>
    <w:rsid w:val="00857349"/>
    <w:rsid w:val="00857577"/>
    <w:rsid w:val="008576C1"/>
    <w:rsid w:val="00857FE8"/>
    <w:rsid w:val="00861168"/>
    <w:rsid w:val="008611BC"/>
    <w:rsid w:val="00861584"/>
    <w:rsid w:val="0086177C"/>
    <w:rsid w:val="00862836"/>
    <w:rsid w:val="0086297D"/>
    <w:rsid w:val="00863A1C"/>
    <w:rsid w:val="008664C1"/>
    <w:rsid w:val="00866588"/>
    <w:rsid w:val="008668AD"/>
    <w:rsid w:val="008678D7"/>
    <w:rsid w:val="00867BBD"/>
    <w:rsid w:val="00870E19"/>
    <w:rsid w:val="00870E57"/>
    <w:rsid w:val="008712CE"/>
    <w:rsid w:val="00871414"/>
    <w:rsid w:val="00871571"/>
    <w:rsid w:val="008724CB"/>
    <w:rsid w:val="00872820"/>
    <w:rsid w:val="008733EA"/>
    <w:rsid w:val="00875556"/>
    <w:rsid w:val="00875789"/>
    <w:rsid w:val="008759D9"/>
    <w:rsid w:val="00876F72"/>
    <w:rsid w:val="00881786"/>
    <w:rsid w:val="00883324"/>
    <w:rsid w:val="008837B8"/>
    <w:rsid w:val="00883C92"/>
    <w:rsid w:val="00884575"/>
    <w:rsid w:val="0088477B"/>
    <w:rsid w:val="0088570F"/>
    <w:rsid w:val="00885864"/>
    <w:rsid w:val="00885F36"/>
    <w:rsid w:val="00886679"/>
    <w:rsid w:val="0088668A"/>
    <w:rsid w:val="00886A9D"/>
    <w:rsid w:val="00886C6F"/>
    <w:rsid w:val="008871FF"/>
    <w:rsid w:val="00887EC4"/>
    <w:rsid w:val="00890989"/>
    <w:rsid w:val="008909FD"/>
    <w:rsid w:val="00890AE4"/>
    <w:rsid w:val="008914EB"/>
    <w:rsid w:val="00891D7E"/>
    <w:rsid w:val="00892069"/>
    <w:rsid w:val="0089232A"/>
    <w:rsid w:val="00892910"/>
    <w:rsid w:val="008935B9"/>
    <w:rsid w:val="00893615"/>
    <w:rsid w:val="00893B29"/>
    <w:rsid w:val="00894032"/>
    <w:rsid w:val="008943AA"/>
    <w:rsid w:val="00894911"/>
    <w:rsid w:val="00894C91"/>
    <w:rsid w:val="00894E2C"/>
    <w:rsid w:val="008951BF"/>
    <w:rsid w:val="00895528"/>
    <w:rsid w:val="00895B77"/>
    <w:rsid w:val="008964A5"/>
    <w:rsid w:val="00896A2D"/>
    <w:rsid w:val="00896AE4"/>
    <w:rsid w:val="00896B30"/>
    <w:rsid w:val="008971DD"/>
    <w:rsid w:val="0089753E"/>
    <w:rsid w:val="008976FC"/>
    <w:rsid w:val="0089785B"/>
    <w:rsid w:val="008A0476"/>
    <w:rsid w:val="008A04A7"/>
    <w:rsid w:val="008A0BB1"/>
    <w:rsid w:val="008A0C44"/>
    <w:rsid w:val="008A0DB2"/>
    <w:rsid w:val="008A2AF5"/>
    <w:rsid w:val="008A3273"/>
    <w:rsid w:val="008A3DF2"/>
    <w:rsid w:val="008A3F44"/>
    <w:rsid w:val="008A536F"/>
    <w:rsid w:val="008A5402"/>
    <w:rsid w:val="008A5516"/>
    <w:rsid w:val="008A6FD3"/>
    <w:rsid w:val="008A71C2"/>
    <w:rsid w:val="008A7B3D"/>
    <w:rsid w:val="008A7D56"/>
    <w:rsid w:val="008B0CA2"/>
    <w:rsid w:val="008B1690"/>
    <w:rsid w:val="008B1E24"/>
    <w:rsid w:val="008B23F2"/>
    <w:rsid w:val="008B28C7"/>
    <w:rsid w:val="008B2B6A"/>
    <w:rsid w:val="008B344F"/>
    <w:rsid w:val="008B49A5"/>
    <w:rsid w:val="008B5425"/>
    <w:rsid w:val="008B54A4"/>
    <w:rsid w:val="008B5844"/>
    <w:rsid w:val="008B592B"/>
    <w:rsid w:val="008B6045"/>
    <w:rsid w:val="008B617A"/>
    <w:rsid w:val="008B629A"/>
    <w:rsid w:val="008B6380"/>
    <w:rsid w:val="008B6DC4"/>
    <w:rsid w:val="008B6E79"/>
    <w:rsid w:val="008B7736"/>
    <w:rsid w:val="008B7CAA"/>
    <w:rsid w:val="008C0621"/>
    <w:rsid w:val="008C22D5"/>
    <w:rsid w:val="008C2979"/>
    <w:rsid w:val="008C459C"/>
    <w:rsid w:val="008C4AE4"/>
    <w:rsid w:val="008C4FB5"/>
    <w:rsid w:val="008C5FB9"/>
    <w:rsid w:val="008C617F"/>
    <w:rsid w:val="008C64C1"/>
    <w:rsid w:val="008C6F8F"/>
    <w:rsid w:val="008D0466"/>
    <w:rsid w:val="008D0936"/>
    <w:rsid w:val="008D0BBA"/>
    <w:rsid w:val="008D0E7D"/>
    <w:rsid w:val="008D114F"/>
    <w:rsid w:val="008D18C6"/>
    <w:rsid w:val="008D2871"/>
    <w:rsid w:val="008D29C3"/>
    <w:rsid w:val="008D2E8C"/>
    <w:rsid w:val="008D3B51"/>
    <w:rsid w:val="008D4BA2"/>
    <w:rsid w:val="008D7446"/>
    <w:rsid w:val="008D7A05"/>
    <w:rsid w:val="008E01F1"/>
    <w:rsid w:val="008E0410"/>
    <w:rsid w:val="008E0451"/>
    <w:rsid w:val="008E1695"/>
    <w:rsid w:val="008E186E"/>
    <w:rsid w:val="008E1A2E"/>
    <w:rsid w:val="008E28DC"/>
    <w:rsid w:val="008E2ACC"/>
    <w:rsid w:val="008E2E42"/>
    <w:rsid w:val="008E33FC"/>
    <w:rsid w:val="008E3DCB"/>
    <w:rsid w:val="008E427F"/>
    <w:rsid w:val="008E49AC"/>
    <w:rsid w:val="008E4BDA"/>
    <w:rsid w:val="008E5868"/>
    <w:rsid w:val="008E6278"/>
    <w:rsid w:val="008E6309"/>
    <w:rsid w:val="008E7127"/>
    <w:rsid w:val="008E76FB"/>
    <w:rsid w:val="008E78F3"/>
    <w:rsid w:val="008E7C63"/>
    <w:rsid w:val="008F05B1"/>
    <w:rsid w:val="008F0E10"/>
    <w:rsid w:val="008F1143"/>
    <w:rsid w:val="008F1442"/>
    <w:rsid w:val="008F14CB"/>
    <w:rsid w:val="008F1EEF"/>
    <w:rsid w:val="008F253D"/>
    <w:rsid w:val="008F2936"/>
    <w:rsid w:val="008F3367"/>
    <w:rsid w:val="008F3A81"/>
    <w:rsid w:val="008F612F"/>
    <w:rsid w:val="008F7235"/>
    <w:rsid w:val="00901AF4"/>
    <w:rsid w:val="00901E1A"/>
    <w:rsid w:val="0090306F"/>
    <w:rsid w:val="009032FC"/>
    <w:rsid w:val="009033AF"/>
    <w:rsid w:val="00903C43"/>
    <w:rsid w:val="00903D3B"/>
    <w:rsid w:val="0090496F"/>
    <w:rsid w:val="0090520C"/>
    <w:rsid w:val="0090602E"/>
    <w:rsid w:val="00906EE6"/>
    <w:rsid w:val="00907CFA"/>
    <w:rsid w:val="00910B74"/>
    <w:rsid w:val="00911764"/>
    <w:rsid w:val="00911789"/>
    <w:rsid w:val="00911BAE"/>
    <w:rsid w:val="00911C38"/>
    <w:rsid w:val="0091200C"/>
    <w:rsid w:val="00912371"/>
    <w:rsid w:val="00912D17"/>
    <w:rsid w:val="009130A2"/>
    <w:rsid w:val="00913BA6"/>
    <w:rsid w:val="009143D2"/>
    <w:rsid w:val="009160BE"/>
    <w:rsid w:val="00916910"/>
    <w:rsid w:val="0091767D"/>
    <w:rsid w:val="00920BBF"/>
    <w:rsid w:val="0092192A"/>
    <w:rsid w:val="00921B42"/>
    <w:rsid w:val="00921D82"/>
    <w:rsid w:val="00922B3B"/>
    <w:rsid w:val="00922DEA"/>
    <w:rsid w:val="00922E6F"/>
    <w:rsid w:val="00923739"/>
    <w:rsid w:val="00923DA8"/>
    <w:rsid w:val="00923F8E"/>
    <w:rsid w:val="0092408A"/>
    <w:rsid w:val="00924959"/>
    <w:rsid w:val="00925400"/>
    <w:rsid w:val="00925863"/>
    <w:rsid w:val="00925B95"/>
    <w:rsid w:val="00925FA7"/>
    <w:rsid w:val="0092614C"/>
    <w:rsid w:val="0092655E"/>
    <w:rsid w:val="00926FF3"/>
    <w:rsid w:val="00927F20"/>
    <w:rsid w:val="009308FA"/>
    <w:rsid w:val="00930966"/>
    <w:rsid w:val="00930CD7"/>
    <w:rsid w:val="0093146B"/>
    <w:rsid w:val="00931793"/>
    <w:rsid w:val="009317D3"/>
    <w:rsid w:val="00931873"/>
    <w:rsid w:val="00932243"/>
    <w:rsid w:val="009322EE"/>
    <w:rsid w:val="00932458"/>
    <w:rsid w:val="00932F1E"/>
    <w:rsid w:val="00933548"/>
    <w:rsid w:val="00933B56"/>
    <w:rsid w:val="009345FA"/>
    <w:rsid w:val="00936294"/>
    <w:rsid w:val="0093682E"/>
    <w:rsid w:val="00936903"/>
    <w:rsid w:val="00936A4D"/>
    <w:rsid w:val="0093715A"/>
    <w:rsid w:val="00937D10"/>
    <w:rsid w:val="0094030E"/>
    <w:rsid w:val="00941156"/>
    <w:rsid w:val="009416DF"/>
    <w:rsid w:val="00941D08"/>
    <w:rsid w:val="00942D86"/>
    <w:rsid w:val="00943610"/>
    <w:rsid w:val="00943C35"/>
    <w:rsid w:val="00943DB8"/>
    <w:rsid w:val="009452B4"/>
    <w:rsid w:val="0094554E"/>
    <w:rsid w:val="00945EE9"/>
    <w:rsid w:val="0094688E"/>
    <w:rsid w:val="00946C79"/>
    <w:rsid w:val="00947CE3"/>
    <w:rsid w:val="00950724"/>
    <w:rsid w:val="00951039"/>
    <w:rsid w:val="00952E5E"/>
    <w:rsid w:val="00954492"/>
    <w:rsid w:val="009551A3"/>
    <w:rsid w:val="009553FB"/>
    <w:rsid w:val="0095571A"/>
    <w:rsid w:val="00955EC6"/>
    <w:rsid w:val="00956301"/>
    <w:rsid w:val="00956AB6"/>
    <w:rsid w:val="0095758F"/>
    <w:rsid w:val="00957A42"/>
    <w:rsid w:val="00960590"/>
    <w:rsid w:val="009607B4"/>
    <w:rsid w:val="009607E9"/>
    <w:rsid w:val="00961AAC"/>
    <w:rsid w:val="0096284C"/>
    <w:rsid w:val="00963970"/>
    <w:rsid w:val="009643F3"/>
    <w:rsid w:val="009659C6"/>
    <w:rsid w:val="009668AC"/>
    <w:rsid w:val="00966E78"/>
    <w:rsid w:val="009671EA"/>
    <w:rsid w:val="0097010E"/>
    <w:rsid w:val="009705A9"/>
    <w:rsid w:val="00970E89"/>
    <w:rsid w:val="0097173A"/>
    <w:rsid w:val="00971FCD"/>
    <w:rsid w:val="009726F9"/>
    <w:rsid w:val="00972B73"/>
    <w:rsid w:val="00973238"/>
    <w:rsid w:val="0097422D"/>
    <w:rsid w:val="00975070"/>
    <w:rsid w:val="0097575D"/>
    <w:rsid w:val="00975A01"/>
    <w:rsid w:val="0097633C"/>
    <w:rsid w:val="009763DB"/>
    <w:rsid w:val="00976603"/>
    <w:rsid w:val="00977071"/>
    <w:rsid w:val="00977BC1"/>
    <w:rsid w:val="009805EF"/>
    <w:rsid w:val="00980E88"/>
    <w:rsid w:val="00981593"/>
    <w:rsid w:val="009828CA"/>
    <w:rsid w:val="00982BE3"/>
    <w:rsid w:val="00982CDD"/>
    <w:rsid w:val="0098386D"/>
    <w:rsid w:val="00983D58"/>
    <w:rsid w:val="0098509A"/>
    <w:rsid w:val="009853CF"/>
    <w:rsid w:val="0098558A"/>
    <w:rsid w:val="0098563D"/>
    <w:rsid w:val="00985B02"/>
    <w:rsid w:val="009863BC"/>
    <w:rsid w:val="009866D3"/>
    <w:rsid w:val="00986CC9"/>
    <w:rsid w:val="00986E44"/>
    <w:rsid w:val="0098749E"/>
    <w:rsid w:val="00987818"/>
    <w:rsid w:val="009900A5"/>
    <w:rsid w:val="00990101"/>
    <w:rsid w:val="00990195"/>
    <w:rsid w:val="00990572"/>
    <w:rsid w:val="0099098E"/>
    <w:rsid w:val="00990C6B"/>
    <w:rsid w:val="00991983"/>
    <w:rsid w:val="00991C04"/>
    <w:rsid w:val="00991FD3"/>
    <w:rsid w:val="00992309"/>
    <w:rsid w:val="00992B92"/>
    <w:rsid w:val="00992BFE"/>
    <w:rsid w:val="00995225"/>
    <w:rsid w:val="00995601"/>
    <w:rsid w:val="009958A5"/>
    <w:rsid w:val="00995AEB"/>
    <w:rsid w:val="00995F65"/>
    <w:rsid w:val="00996C42"/>
    <w:rsid w:val="00997367"/>
    <w:rsid w:val="009976A9"/>
    <w:rsid w:val="009A03BC"/>
    <w:rsid w:val="009A124F"/>
    <w:rsid w:val="009A12AA"/>
    <w:rsid w:val="009A17B1"/>
    <w:rsid w:val="009A4211"/>
    <w:rsid w:val="009A4367"/>
    <w:rsid w:val="009A5721"/>
    <w:rsid w:val="009A75A4"/>
    <w:rsid w:val="009A7D1D"/>
    <w:rsid w:val="009B05F5"/>
    <w:rsid w:val="009B0E14"/>
    <w:rsid w:val="009B1243"/>
    <w:rsid w:val="009B2D13"/>
    <w:rsid w:val="009B2FF9"/>
    <w:rsid w:val="009B309D"/>
    <w:rsid w:val="009B4C31"/>
    <w:rsid w:val="009B5492"/>
    <w:rsid w:val="009B6B3E"/>
    <w:rsid w:val="009B7141"/>
    <w:rsid w:val="009B72A9"/>
    <w:rsid w:val="009B74FD"/>
    <w:rsid w:val="009B7E16"/>
    <w:rsid w:val="009C0206"/>
    <w:rsid w:val="009C0671"/>
    <w:rsid w:val="009C0734"/>
    <w:rsid w:val="009C0C33"/>
    <w:rsid w:val="009C143B"/>
    <w:rsid w:val="009C1B48"/>
    <w:rsid w:val="009C30B5"/>
    <w:rsid w:val="009C312C"/>
    <w:rsid w:val="009C33FA"/>
    <w:rsid w:val="009C378A"/>
    <w:rsid w:val="009C4591"/>
    <w:rsid w:val="009C5994"/>
    <w:rsid w:val="009C5B32"/>
    <w:rsid w:val="009C5BDA"/>
    <w:rsid w:val="009C5E20"/>
    <w:rsid w:val="009C64C5"/>
    <w:rsid w:val="009C694B"/>
    <w:rsid w:val="009C711F"/>
    <w:rsid w:val="009C7164"/>
    <w:rsid w:val="009C73B7"/>
    <w:rsid w:val="009D0294"/>
    <w:rsid w:val="009D03C1"/>
    <w:rsid w:val="009D0D83"/>
    <w:rsid w:val="009D1247"/>
    <w:rsid w:val="009D3554"/>
    <w:rsid w:val="009D370E"/>
    <w:rsid w:val="009D38CE"/>
    <w:rsid w:val="009D5798"/>
    <w:rsid w:val="009D583E"/>
    <w:rsid w:val="009D587C"/>
    <w:rsid w:val="009D6110"/>
    <w:rsid w:val="009D79FC"/>
    <w:rsid w:val="009D7A16"/>
    <w:rsid w:val="009D7A33"/>
    <w:rsid w:val="009E0541"/>
    <w:rsid w:val="009E0CEB"/>
    <w:rsid w:val="009E0F22"/>
    <w:rsid w:val="009E1232"/>
    <w:rsid w:val="009E27F2"/>
    <w:rsid w:val="009E3C38"/>
    <w:rsid w:val="009E472F"/>
    <w:rsid w:val="009E4A4A"/>
    <w:rsid w:val="009E5D28"/>
    <w:rsid w:val="009E6A83"/>
    <w:rsid w:val="009F05BC"/>
    <w:rsid w:val="009F1697"/>
    <w:rsid w:val="009F2EA9"/>
    <w:rsid w:val="009F388D"/>
    <w:rsid w:val="009F40A6"/>
    <w:rsid w:val="009F571D"/>
    <w:rsid w:val="009F58EB"/>
    <w:rsid w:val="009F6333"/>
    <w:rsid w:val="009F6523"/>
    <w:rsid w:val="009F6897"/>
    <w:rsid w:val="009F6D49"/>
    <w:rsid w:val="009F7345"/>
    <w:rsid w:val="00A0041A"/>
    <w:rsid w:val="00A00565"/>
    <w:rsid w:val="00A006D5"/>
    <w:rsid w:val="00A01912"/>
    <w:rsid w:val="00A01C59"/>
    <w:rsid w:val="00A01D3D"/>
    <w:rsid w:val="00A031F9"/>
    <w:rsid w:val="00A03773"/>
    <w:rsid w:val="00A03DBC"/>
    <w:rsid w:val="00A043C1"/>
    <w:rsid w:val="00A0475D"/>
    <w:rsid w:val="00A04C0F"/>
    <w:rsid w:val="00A05D1A"/>
    <w:rsid w:val="00A07422"/>
    <w:rsid w:val="00A07497"/>
    <w:rsid w:val="00A10CBD"/>
    <w:rsid w:val="00A1147B"/>
    <w:rsid w:val="00A12118"/>
    <w:rsid w:val="00A121AD"/>
    <w:rsid w:val="00A12376"/>
    <w:rsid w:val="00A126B9"/>
    <w:rsid w:val="00A12A7F"/>
    <w:rsid w:val="00A13363"/>
    <w:rsid w:val="00A134CB"/>
    <w:rsid w:val="00A14093"/>
    <w:rsid w:val="00A144C4"/>
    <w:rsid w:val="00A14D82"/>
    <w:rsid w:val="00A15DFE"/>
    <w:rsid w:val="00A16EEB"/>
    <w:rsid w:val="00A20AD0"/>
    <w:rsid w:val="00A20B84"/>
    <w:rsid w:val="00A215B0"/>
    <w:rsid w:val="00A21A15"/>
    <w:rsid w:val="00A21B75"/>
    <w:rsid w:val="00A21E90"/>
    <w:rsid w:val="00A21E99"/>
    <w:rsid w:val="00A23158"/>
    <w:rsid w:val="00A24473"/>
    <w:rsid w:val="00A245BD"/>
    <w:rsid w:val="00A25BDC"/>
    <w:rsid w:val="00A25E0C"/>
    <w:rsid w:val="00A26550"/>
    <w:rsid w:val="00A265FC"/>
    <w:rsid w:val="00A2749A"/>
    <w:rsid w:val="00A27614"/>
    <w:rsid w:val="00A27960"/>
    <w:rsid w:val="00A300D6"/>
    <w:rsid w:val="00A3120D"/>
    <w:rsid w:val="00A31AC4"/>
    <w:rsid w:val="00A31BFF"/>
    <w:rsid w:val="00A31CA5"/>
    <w:rsid w:val="00A32253"/>
    <w:rsid w:val="00A32CFB"/>
    <w:rsid w:val="00A3395B"/>
    <w:rsid w:val="00A34F48"/>
    <w:rsid w:val="00A34F80"/>
    <w:rsid w:val="00A3558F"/>
    <w:rsid w:val="00A35FE9"/>
    <w:rsid w:val="00A36F3D"/>
    <w:rsid w:val="00A37382"/>
    <w:rsid w:val="00A373D7"/>
    <w:rsid w:val="00A4056B"/>
    <w:rsid w:val="00A405B7"/>
    <w:rsid w:val="00A40A62"/>
    <w:rsid w:val="00A41039"/>
    <w:rsid w:val="00A41163"/>
    <w:rsid w:val="00A41274"/>
    <w:rsid w:val="00A4222F"/>
    <w:rsid w:val="00A434FE"/>
    <w:rsid w:val="00A460B4"/>
    <w:rsid w:val="00A466A8"/>
    <w:rsid w:val="00A46C00"/>
    <w:rsid w:val="00A476D0"/>
    <w:rsid w:val="00A47B96"/>
    <w:rsid w:val="00A503BD"/>
    <w:rsid w:val="00A5070D"/>
    <w:rsid w:val="00A51928"/>
    <w:rsid w:val="00A51BA9"/>
    <w:rsid w:val="00A52412"/>
    <w:rsid w:val="00A5270C"/>
    <w:rsid w:val="00A537AE"/>
    <w:rsid w:val="00A538BA"/>
    <w:rsid w:val="00A53B70"/>
    <w:rsid w:val="00A55185"/>
    <w:rsid w:val="00A5522C"/>
    <w:rsid w:val="00A55D38"/>
    <w:rsid w:val="00A56B25"/>
    <w:rsid w:val="00A56C23"/>
    <w:rsid w:val="00A56DCC"/>
    <w:rsid w:val="00A56E70"/>
    <w:rsid w:val="00A575C1"/>
    <w:rsid w:val="00A57BAD"/>
    <w:rsid w:val="00A6080E"/>
    <w:rsid w:val="00A6146E"/>
    <w:rsid w:val="00A623D5"/>
    <w:rsid w:val="00A63453"/>
    <w:rsid w:val="00A64839"/>
    <w:rsid w:val="00A65278"/>
    <w:rsid w:val="00A65510"/>
    <w:rsid w:val="00A659E6"/>
    <w:rsid w:val="00A70CEC"/>
    <w:rsid w:val="00A7115F"/>
    <w:rsid w:val="00A729A1"/>
    <w:rsid w:val="00A749E1"/>
    <w:rsid w:val="00A74A13"/>
    <w:rsid w:val="00A755B8"/>
    <w:rsid w:val="00A75694"/>
    <w:rsid w:val="00A762B2"/>
    <w:rsid w:val="00A76BD6"/>
    <w:rsid w:val="00A76D9F"/>
    <w:rsid w:val="00A80365"/>
    <w:rsid w:val="00A81212"/>
    <w:rsid w:val="00A8133F"/>
    <w:rsid w:val="00A817D5"/>
    <w:rsid w:val="00A826DC"/>
    <w:rsid w:val="00A829CD"/>
    <w:rsid w:val="00A831DE"/>
    <w:rsid w:val="00A8341A"/>
    <w:rsid w:val="00A8378B"/>
    <w:rsid w:val="00A8579C"/>
    <w:rsid w:val="00A857C0"/>
    <w:rsid w:val="00A85CD2"/>
    <w:rsid w:val="00A8606F"/>
    <w:rsid w:val="00A8681F"/>
    <w:rsid w:val="00A86993"/>
    <w:rsid w:val="00A9048E"/>
    <w:rsid w:val="00A9107F"/>
    <w:rsid w:val="00A91203"/>
    <w:rsid w:val="00A916C6"/>
    <w:rsid w:val="00A91F2C"/>
    <w:rsid w:val="00A92E7A"/>
    <w:rsid w:val="00A93677"/>
    <w:rsid w:val="00A93AEF"/>
    <w:rsid w:val="00A942A5"/>
    <w:rsid w:val="00A95151"/>
    <w:rsid w:val="00A95383"/>
    <w:rsid w:val="00A953A7"/>
    <w:rsid w:val="00A9583A"/>
    <w:rsid w:val="00A9596B"/>
    <w:rsid w:val="00A95E82"/>
    <w:rsid w:val="00A9709C"/>
    <w:rsid w:val="00AA0CCC"/>
    <w:rsid w:val="00AA1096"/>
    <w:rsid w:val="00AA1E1A"/>
    <w:rsid w:val="00AA1E4A"/>
    <w:rsid w:val="00AA1E75"/>
    <w:rsid w:val="00AA243D"/>
    <w:rsid w:val="00AA2FF7"/>
    <w:rsid w:val="00AA3083"/>
    <w:rsid w:val="00AA3505"/>
    <w:rsid w:val="00AA3581"/>
    <w:rsid w:val="00AA3D66"/>
    <w:rsid w:val="00AA46CE"/>
    <w:rsid w:val="00AA5181"/>
    <w:rsid w:val="00AA6201"/>
    <w:rsid w:val="00AA6466"/>
    <w:rsid w:val="00AA75DE"/>
    <w:rsid w:val="00AB0168"/>
    <w:rsid w:val="00AB1200"/>
    <w:rsid w:val="00AB1AFE"/>
    <w:rsid w:val="00AB21BE"/>
    <w:rsid w:val="00AB2556"/>
    <w:rsid w:val="00AB3D9B"/>
    <w:rsid w:val="00AB5908"/>
    <w:rsid w:val="00AB5A33"/>
    <w:rsid w:val="00AB739A"/>
    <w:rsid w:val="00AB7AD8"/>
    <w:rsid w:val="00AC04CB"/>
    <w:rsid w:val="00AC0544"/>
    <w:rsid w:val="00AC0848"/>
    <w:rsid w:val="00AC0969"/>
    <w:rsid w:val="00AC1136"/>
    <w:rsid w:val="00AC1213"/>
    <w:rsid w:val="00AC17EC"/>
    <w:rsid w:val="00AC1A27"/>
    <w:rsid w:val="00AC22A4"/>
    <w:rsid w:val="00AC2843"/>
    <w:rsid w:val="00AC2F4C"/>
    <w:rsid w:val="00AC3042"/>
    <w:rsid w:val="00AC3882"/>
    <w:rsid w:val="00AC3976"/>
    <w:rsid w:val="00AC4529"/>
    <w:rsid w:val="00AC465A"/>
    <w:rsid w:val="00AC4D9B"/>
    <w:rsid w:val="00AC5974"/>
    <w:rsid w:val="00AC6224"/>
    <w:rsid w:val="00AC6337"/>
    <w:rsid w:val="00AC6626"/>
    <w:rsid w:val="00AC67F1"/>
    <w:rsid w:val="00AC73BC"/>
    <w:rsid w:val="00AD067E"/>
    <w:rsid w:val="00AD09AD"/>
    <w:rsid w:val="00AD0E36"/>
    <w:rsid w:val="00AD11B9"/>
    <w:rsid w:val="00AD281E"/>
    <w:rsid w:val="00AD2D12"/>
    <w:rsid w:val="00AD3286"/>
    <w:rsid w:val="00AD337E"/>
    <w:rsid w:val="00AD346D"/>
    <w:rsid w:val="00AD4014"/>
    <w:rsid w:val="00AD455D"/>
    <w:rsid w:val="00AD5413"/>
    <w:rsid w:val="00AD5472"/>
    <w:rsid w:val="00AD5AB9"/>
    <w:rsid w:val="00AD6091"/>
    <w:rsid w:val="00AD7694"/>
    <w:rsid w:val="00AD7747"/>
    <w:rsid w:val="00AD7F63"/>
    <w:rsid w:val="00AE068A"/>
    <w:rsid w:val="00AE09BE"/>
    <w:rsid w:val="00AE0A2D"/>
    <w:rsid w:val="00AE15E3"/>
    <w:rsid w:val="00AE2153"/>
    <w:rsid w:val="00AE2446"/>
    <w:rsid w:val="00AE24C6"/>
    <w:rsid w:val="00AE2C7C"/>
    <w:rsid w:val="00AE2EC8"/>
    <w:rsid w:val="00AE3B7F"/>
    <w:rsid w:val="00AE425A"/>
    <w:rsid w:val="00AE442A"/>
    <w:rsid w:val="00AE491A"/>
    <w:rsid w:val="00AE4D3F"/>
    <w:rsid w:val="00AE5418"/>
    <w:rsid w:val="00AE5B03"/>
    <w:rsid w:val="00AE5DAD"/>
    <w:rsid w:val="00AE66F9"/>
    <w:rsid w:val="00AE6A3D"/>
    <w:rsid w:val="00AE716D"/>
    <w:rsid w:val="00AF0153"/>
    <w:rsid w:val="00AF0443"/>
    <w:rsid w:val="00AF1E28"/>
    <w:rsid w:val="00AF2AE0"/>
    <w:rsid w:val="00AF2F03"/>
    <w:rsid w:val="00AF32A9"/>
    <w:rsid w:val="00AF38B9"/>
    <w:rsid w:val="00AF3D26"/>
    <w:rsid w:val="00AF432A"/>
    <w:rsid w:val="00AF46DA"/>
    <w:rsid w:val="00AF4D69"/>
    <w:rsid w:val="00AF594E"/>
    <w:rsid w:val="00AF5E08"/>
    <w:rsid w:val="00AF65DC"/>
    <w:rsid w:val="00AF693C"/>
    <w:rsid w:val="00B000E4"/>
    <w:rsid w:val="00B00405"/>
    <w:rsid w:val="00B00E32"/>
    <w:rsid w:val="00B0150A"/>
    <w:rsid w:val="00B0159E"/>
    <w:rsid w:val="00B01E5F"/>
    <w:rsid w:val="00B035C6"/>
    <w:rsid w:val="00B0383F"/>
    <w:rsid w:val="00B0454F"/>
    <w:rsid w:val="00B049AD"/>
    <w:rsid w:val="00B05301"/>
    <w:rsid w:val="00B05A14"/>
    <w:rsid w:val="00B05B98"/>
    <w:rsid w:val="00B05EA7"/>
    <w:rsid w:val="00B0628E"/>
    <w:rsid w:val="00B0639F"/>
    <w:rsid w:val="00B06C5A"/>
    <w:rsid w:val="00B07791"/>
    <w:rsid w:val="00B07D80"/>
    <w:rsid w:val="00B106DE"/>
    <w:rsid w:val="00B1236B"/>
    <w:rsid w:val="00B1246D"/>
    <w:rsid w:val="00B124AE"/>
    <w:rsid w:val="00B12655"/>
    <w:rsid w:val="00B12F7D"/>
    <w:rsid w:val="00B131C6"/>
    <w:rsid w:val="00B13644"/>
    <w:rsid w:val="00B14167"/>
    <w:rsid w:val="00B14E72"/>
    <w:rsid w:val="00B14F86"/>
    <w:rsid w:val="00B15758"/>
    <w:rsid w:val="00B16441"/>
    <w:rsid w:val="00B1693A"/>
    <w:rsid w:val="00B17361"/>
    <w:rsid w:val="00B176FE"/>
    <w:rsid w:val="00B17CBB"/>
    <w:rsid w:val="00B2025B"/>
    <w:rsid w:val="00B209E6"/>
    <w:rsid w:val="00B20D4F"/>
    <w:rsid w:val="00B21422"/>
    <w:rsid w:val="00B21439"/>
    <w:rsid w:val="00B21C2C"/>
    <w:rsid w:val="00B21E85"/>
    <w:rsid w:val="00B22244"/>
    <w:rsid w:val="00B22433"/>
    <w:rsid w:val="00B225DB"/>
    <w:rsid w:val="00B22855"/>
    <w:rsid w:val="00B22EA7"/>
    <w:rsid w:val="00B23115"/>
    <w:rsid w:val="00B243FD"/>
    <w:rsid w:val="00B2479C"/>
    <w:rsid w:val="00B24FE9"/>
    <w:rsid w:val="00B25D9F"/>
    <w:rsid w:val="00B273EF"/>
    <w:rsid w:val="00B275F4"/>
    <w:rsid w:val="00B27D34"/>
    <w:rsid w:val="00B31327"/>
    <w:rsid w:val="00B32103"/>
    <w:rsid w:val="00B3211C"/>
    <w:rsid w:val="00B326F6"/>
    <w:rsid w:val="00B32BF7"/>
    <w:rsid w:val="00B342AA"/>
    <w:rsid w:val="00B34416"/>
    <w:rsid w:val="00B373AC"/>
    <w:rsid w:val="00B400AC"/>
    <w:rsid w:val="00B40288"/>
    <w:rsid w:val="00B409CB"/>
    <w:rsid w:val="00B41231"/>
    <w:rsid w:val="00B41A97"/>
    <w:rsid w:val="00B423B6"/>
    <w:rsid w:val="00B425F3"/>
    <w:rsid w:val="00B42EE5"/>
    <w:rsid w:val="00B464E0"/>
    <w:rsid w:val="00B472B8"/>
    <w:rsid w:val="00B47375"/>
    <w:rsid w:val="00B473F2"/>
    <w:rsid w:val="00B477BB"/>
    <w:rsid w:val="00B47867"/>
    <w:rsid w:val="00B479BB"/>
    <w:rsid w:val="00B5046A"/>
    <w:rsid w:val="00B50A5C"/>
    <w:rsid w:val="00B50C1D"/>
    <w:rsid w:val="00B51FCC"/>
    <w:rsid w:val="00B52485"/>
    <w:rsid w:val="00B52D61"/>
    <w:rsid w:val="00B52D68"/>
    <w:rsid w:val="00B55824"/>
    <w:rsid w:val="00B564E9"/>
    <w:rsid w:val="00B56D4C"/>
    <w:rsid w:val="00B56D79"/>
    <w:rsid w:val="00B57380"/>
    <w:rsid w:val="00B605E1"/>
    <w:rsid w:val="00B61011"/>
    <w:rsid w:val="00B6161B"/>
    <w:rsid w:val="00B61C7D"/>
    <w:rsid w:val="00B61EC4"/>
    <w:rsid w:val="00B61EEF"/>
    <w:rsid w:val="00B628D2"/>
    <w:rsid w:val="00B64018"/>
    <w:rsid w:val="00B658F5"/>
    <w:rsid w:val="00B67104"/>
    <w:rsid w:val="00B674B8"/>
    <w:rsid w:val="00B67E01"/>
    <w:rsid w:val="00B70130"/>
    <w:rsid w:val="00B706A9"/>
    <w:rsid w:val="00B71E06"/>
    <w:rsid w:val="00B71F27"/>
    <w:rsid w:val="00B726F3"/>
    <w:rsid w:val="00B72E89"/>
    <w:rsid w:val="00B73003"/>
    <w:rsid w:val="00B73B42"/>
    <w:rsid w:val="00B743A2"/>
    <w:rsid w:val="00B74D2A"/>
    <w:rsid w:val="00B74DE0"/>
    <w:rsid w:val="00B751D5"/>
    <w:rsid w:val="00B75EAA"/>
    <w:rsid w:val="00B7651E"/>
    <w:rsid w:val="00B8162A"/>
    <w:rsid w:val="00B82B7F"/>
    <w:rsid w:val="00B83B2F"/>
    <w:rsid w:val="00B83DD7"/>
    <w:rsid w:val="00B84FB0"/>
    <w:rsid w:val="00B860F3"/>
    <w:rsid w:val="00B90165"/>
    <w:rsid w:val="00B908A1"/>
    <w:rsid w:val="00B909A5"/>
    <w:rsid w:val="00B90DC1"/>
    <w:rsid w:val="00B91681"/>
    <w:rsid w:val="00B93987"/>
    <w:rsid w:val="00B941E9"/>
    <w:rsid w:val="00B94B1D"/>
    <w:rsid w:val="00B94F6A"/>
    <w:rsid w:val="00B96153"/>
    <w:rsid w:val="00BA0D16"/>
    <w:rsid w:val="00BA13CB"/>
    <w:rsid w:val="00BA15A5"/>
    <w:rsid w:val="00BA1AD1"/>
    <w:rsid w:val="00BA3231"/>
    <w:rsid w:val="00BA3DCA"/>
    <w:rsid w:val="00BA42DD"/>
    <w:rsid w:val="00BA4C1F"/>
    <w:rsid w:val="00BA4F93"/>
    <w:rsid w:val="00BA5620"/>
    <w:rsid w:val="00BA5F72"/>
    <w:rsid w:val="00BA6210"/>
    <w:rsid w:val="00BA667D"/>
    <w:rsid w:val="00BA6CBC"/>
    <w:rsid w:val="00BA708A"/>
    <w:rsid w:val="00BA7534"/>
    <w:rsid w:val="00BA7874"/>
    <w:rsid w:val="00BB0120"/>
    <w:rsid w:val="00BB08E9"/>
    <w:rsid w:val="00BB2746"/>
    <w:rsid w:val="00BB2B92"/>
    <w:rsid w:val="00BB2C03"/>
    <w:rsid w:val="00BB49B9"/>
    <w:rsid w:val="00BB4C17"/>
    <w:rsid w:val="00BB56E8"/>
    <w:rsid w:val="00BB5AE9"/>
    <w:rsid w:val="00BB6843"/>
    <w:rsid w:val="00BB6C67"/>
    <w:rsid w:val="00BB73FA"/>
    <w:rsid w:val="00BC02C1"/>
    <w:rsid w:val="00BC030E"/>
    <w:rsid w:val="00BC0551"/>
    <w:rsid w:val="00BC141D"/>
    <w:rsid w:val="00BC2829"/>
    <w:rsid w:val="00BC290D"/>
    <w:rsid w:val="00BC2C7B"/>
    <w:rsid w:val="00BC3C5B"/>
    <w:rsid w:val="00BC4E4E"/>
    <w:rsid w:val="00BC4F8E"/>
    <w:rsid w:val="00BC52CD"/>
    <w:rsid w:val="00BC557F"/>
    <w:rsid w:val="00BC5EE3"/>
    <w:rsid w:val="00BC60F1"/>
    <w:rsid w:val="00BC70E2"/>
    <w:rsid w:val="00BC7119"/>
    <w:rsid w:val="00BD0072"/>
    <w:rsid w:val="00BD0A77"/>
    <w:rsid w:val="00BD0D78"/>
    <w:rsid w:val="00BD154D"/>
    <w:rsid w:val="00BD1D0F"/>
    <w:rsid w:val="00BD1E51"/>
    <w:rsid w:val="00BD437A"/>
    <w:rsid w:val="00BD57B9"/>
    <w:rsid w:val="00BD5B96"/>
    <w:rsid w:val="00BD6778"/>
    <w:rsid w:val="00BD6998"/>
    <w:rsid w:val="00BD6DC9"/>
    <w:rsid w:val="00BD72A8"/>
    <w:rsid w:val="00BD732C"/>
    <w:rsid w:val="00BD769D"/>
    <w:rsid w:val="00BE0383"/>
    <w:rsid w:val="00BE0C18"/>
    <w:rsid w:val="00BE0C71"/>
    <w:rsid w:val="00BE0D9B"/>
    <w:rsid w:val="00BE0D9D"/>
    <w:rsid w:val="00BE0DA5"/>
    <w:rsid w:val="00BE107D"/>
    <w:rsid w:val="00BE1AE6"/>
    <w:rsid w:val="00BE1C69"/>
    <w:rsid w:val="00BE22D3"/>
    <w:rsid w:val="00BE29E8"/>
    <w:rsid w:val="00BE32B9"/>
    <w:rsid w:val="00BE373C"/>
    <w:rsid w:val="00BE3A54"/>
    <w:rsid w:val="00BE4732"/>
    <w:rsid w:val="00BE47C2"/>
    <w:rsid w:val="00BE508B"/>
    <w:rsid w:val="00BE5431"/>
    <w:rsid w:val="00BE5449"/>
    <w:rsid w:val="00BE669A"/>
    <w:rsid w:val="00BE71D3"/>
    <w:rsid w:val="00BF0C73"/>
    <w:rsid w:val="00BF11F9"/>
    <w:rsid w:val="00BF13E4"/>
    <w:rsid w:val="00BF28AA"/>
    <w:rsid w:val="00BF2F79"/>
    <w:rsid w:val="00BF34DA"/>
    <w:rsid w:val="00BF3738"/>
    <w:rsid w:val="00BF39F0"/>
    <w:rsid w:val="00BF3E49"/>
    <w:rsid w:val="00BF588D"/>
    <w:rsid w:val="00BF5CF8"/>
    <w:rsid w:val="00BF5F91"/>
    <w:rsid w:val="00BF6035"/>
    <w:rsid w:val="00BF6072"/>
    <w:rsid w:val="00BF60CF"/>
    <w:rsid w:val="00BF766B"/>
    <w:rsid w:val="00C011CE"/>
    <w:rsid w:val="00C01B47"/>
    <w:rsid w:val="00C025E2"/>
    <w:rsid w:val="00C02703"/>
    <w:rsid w:val="00C027A7"/>
    <w:rsid w:val="00C02935"/>
    <w:rsid w:val="00C035B2"/>
    <w:rsid w:val="00C044BA"/>
    <w:rsid w:val="00C05150"/>
    <w:rsid w:val="00C06802"/>
    <w:rsid w:val="00C06837"/>
    <w:rsid w:val="00C06C30"/>
    <w:rsid w:val="00C07123"/>
    <w:rsid w:val="00C101AA"/>
    <w:rsid w:val="00C10249"/>
    <w:rsid w:val="00C11142"/>
    <w:rsid w:val="00C1130C"/>
    <w:rsid w:val="00C11392"/>
    <w:rsid w:val="00C125DF"/>
    <w:rsid w:val="00C1266E"/>
    <w:rsid w:val="00C13986"/>
    <w:rsid w:val="00C13CAF"/>
    <w:rsid w:val="00C14DF1"/>
    <w:rsid w:val="00C14F97"/>
    <w:rsid w:val="00C14FE8"/>
    <w:rsid w:val="00C15653"/>
    <w:rsid w:val="00C15B47"/>
    <w:rsid w:val="00C16160"/>
    <w:rsid w:val="00C165E9"/>
    <w:rsid w:val="00C170CA"/>
    <w:rsid w:val="00C17B0F"/>
    <w:rsid w:val="00C2029A"/>
    <w:rsid w:val="00C2054C"/>
    <w:rsid w:val="00C2096A"/>
    <w:rsid w:val="00C222C8"/>
    <w:rsid w:val="00C226CC"/>
    <w:rsid w:val="00C22897"/>
    <w:rsid w:val="00C24C94"/>
    <w:rsid w:val="00C25438"/>
    <w:rsid w:val="00C25C6C"/>
    <w:rsid w:val="00C25D42"/>
    <w:rsid w:val="00C25ECD"/>
    <w:rsid w:val="00C260FD"/>
    <w:rsid w:val="00C2678B"/>
    <w:rsid w:val="00C2692E"/>
    <w:rsid w:val="00C27AF7"/>
    <w:rsid w:val="00C3030C"/>
    <w:rsid w:val="00C3036A"/>
    <w:rsid w:val="00C3119D"/>
    <w:rsid w:val="00C311C7"/>
    <w:rsid w:val="00C31C1F"/>
    <w:rsid w:val="00C31D43"/>
    <w:rsid w:val="00C31DC4"/>
    <w:rsid w:val="00C32A62"/>
    <w:rsid w:val="00C34011"/>
    <w:rsid w:val="00C34E2E"/>
    <w:rsid w:val="00C36B0E"/>
    <w:rsid w:val="00C37AEA"/>
    <w:rsid w:val="00C404F1"/>
    <w:rsid w:val="00C40888"/>
    <w:rsid w:val="00C40A9C"/>
    <w:rsid w:val="00C41EA2"/>
    <w:rsid w:val="00C424A9"/>
    <w:rsid w:val="00C424D6"/>
    <w:rsid w:val="00C42B8E"/>
    <w:rsid w:val="00C43A53"/>
    <w:rsid w:val="00C43CCC"/>
    <w:rsid w:val="00C43CF6"/>
    <w:rsid w:val="00C442E2"/>
    <w:rsid w:val="00C4447C"/>
    <w:rsid w:val="00C4451B"/>
    <w:rsid w:val="00C44AC8"/>
    <w:rsid w:val="00C44E96"/>
    <w:rsid w:val="00C452BD"/>
    <w:rsid w:val="00C45759"/>
    <w:rsid w:val="00C464C5"/>
    <w:rsid w:val="00C4685B"/>
    <w:rsid w:val="00C50091"/>
    <w:rsid w:val="00C512C0"/>
    <w:rsid w:val="00C51BAA"/>
    <w:rsid w:val="00C51CF6"/>
    <w:rsid w:val="00C52C22"/>
    <w:rsid w:val="00C53F4B"/>
    <w:rsid w:val="00C54B3E"/>
    <w:rsid w:val="00C56015"/>
    <w:rsid w:val="00C56348"/>
    <w:rsid w:val="00C56C6C"/>
    <w:rsid w:val="00C577D0"/>
    <w:rsid w:val="00C578E0"/>
    <w:rsid w:val="00C60A34"/>
    <w:rsid w:val="00C60A6F"/>
    <w:rsid w:val="00C61025"/>
    <w:rsid w:val="00C61A61"/>
    <w:rsid w:val="00C61E17"/>
    <w:rsid w:val="00C620E9"/>
    <w:rsid w:val="00C627F7"/>
    <w:rsid w:val="00C62C85"/>
    <w:rsid w:val="00C63725"/>
    <w:rsid w:val="00C6423B"/>
    <w:rsid w:val="00C6492A"/>
    <w:rsid w:val="00C64A77"/>
    <w:rsid w:val="00C64E5A"/>
    <w:rsid w:val="00C650DE"/>
    <w:rsid w:val="00C66176"/>
    <w:rsid w:val="00C66190"/>
    <w:rsid w:val="00C66F8D"/>
    <w:rsid w:val="00C67102"/>
    <w:rsid w:val="00C6777D"/>
    <w:rsid w:val="00C701C2"/>
    <w:rsid w:val="00C710A9"/>
    <w:rsid w:val="00C7189B"/>
    <w:rsid w:val="00C71B2C"/>
    <w:rsid w:val="00C71DD3"/>
    <w:rsid w:val="00C71E55"/>
    <w:rsid w:val="00C72120"/>
    <w:rsid w:val="00C725B6"/>
    <w:rsid w:val="00C735DB"/>
    <w:rsid w:val="00C74BE7"/>
    <w:rsid w:val="00C74E46"/>
    <w:rsid w:val="00C75114"/>
    <w:rsid w:val="00C757EF"/>
    <w:rsid w:val="00C763E1"/>
    <w:rsid w:val="00C77767"/>
    <w:rsid w:val="00C80A9E"/>
    <w:rsid w:val="00C80FFC"/>
    <w:rsid w:val="00C81269"/>
    <w:rsid w:val="00C81ADC"/>
    <w:rsid w:val="00C81FBD"/>
    <w:rsid w:val="00C825D9"/>
    <w:rsid w:val="00C831D2"/>
    <w:rsid w:val="00C834F2"/>
    <w:rsid w:val="00C837EC"/>
    <w:rsid w:val="00C849E8"/>
    <w:rsid w:val="00C84B06"/>
    <w:rsid w:val="00C84CAB"/>
    <w:rsid w:val="00C850B1"/>
    <w:rsid w:val="00C85A08"/>
    <w:rsid w:val="00C869CB"/>
    <w:rsid w:val="00C86E59"/>
    <w:rsid w:val="00C87976"/>
    <w:rsid w:val="00C90068"/>
    <w:rsid w:val="00C902ED"/>
    <w:rsid w:val="00C91687"/>
    <w:rsid w:val="00C91ED9"/>
    <w:rsid w:val="00C924A8"/>
    <w:rsid w:val="00C92F3E"/>
    <w:rsid w:val="00C930E6"/>
    <w:rsid w:val="00C936F6"/>
    <w:rsid w:val="00C9459F"/>
    <w:rsid w:val="00C9525D"/>
    <w:rsid w:val="00C9590A"/>
    <w:rsid w:val="00C95BF6"/>
    <w:rsid w:val="00C969A3"/>
    <w:rsid w:val="00C96D1D"/>
    <w:rsid w:val="00C96ECA"/>
    <w:rsid w:val="00C97542"/>
    <w:rsid w:val="00C9756B"/>
    <w:rsid w:val="00CA0DD2"/>
    <w:rsid w:val="00CA160B"/>
    <w:rsid w:val="00CA1CC3"/>
    <w:rsid w:val="00CA22D4"/>
    <w:rsid w:val="00CA22E6"/>
    <w:rsid w:val="00CA26B6"/>
    <w:rsid w:val="00CA27BD"/>
    <w:rsid w:val="00CA2C0E"/>
    <w:rsid w:val="00CA2F44"/>
    <w:rsid w:val="00CA380D"/>
    <w:rsid w:val="00CA5894"/>
    <w:rsid w:val="00CA5B8D"/>
    <w:rsid w:val="00CA5C05"/>
    <w:rsid w:val="00CA7897"/>
    <w:rsid w:val="00CA7A9F"/>
    <w:rsid w:val="00CB0EA3"/>
    <w:rsid w:val="00CB1387"/>
    <w:rsid w:val="00CB1797"/>
    <w:rsid w:val="00CB2273"/>
    <w:rsid w:val="00CB2C9C"/>
    <w:rsid w:val="00CB3164"/>
    <w:rsid w:val="00CB46F5"/>
    <w:rsid w:val="00CB4763"/>
    <w:rsid w:val="00CB4B86"/>
    <w:rsid w:val="00CB5327"/>
    <w:rsid w:val="00CB5633"/>
    <w:rsid w:val="00CB5952"/>
    <w:rsid w:val="00CB6116"/>
    <w:rsid w:val="00CB6F67"/>
    <w:rsid w:val="00CB7996"/>
    <w:rsid w:val="00CB7D21"/>
    <w:rsid w:val="00CB7DFB"/>
    <w:rsid w:val="00CC04CF"/>
    <w:rsid w:val="00CC0571"/>
    <w:rsid w:val="00CC0E55"/>
    <w:rsid w:val="00CC0FC6"/>
    <w:rsid w:val="00CC25D2"/>
    <w:rsid w:val="00CC271D"/>
    <w:rsid w:val="00CC332B"/>
    <w:rsid w:val="00CC3625"/>
    <w:rsid w:val="00CC37AD"/>
    <w:rsid w:val="00CC53D6"/>
    <w:rsid w:val="00CC541F"/>
    <w:rsid w:val="00CC54D8"/>
    <w:rsid w:val="00CC6207"/>
    <w:rsid w:val="00CC685B"/>
    <w:rsid w:val="00CD05B6"/>
    <w:rsid w:val="00CD0BD2"/>
    <w:rsid w:val="00CD1540"/>
    <w:rsid w:val="00CD16E3"/>
    <w:rsid w:val="00CD3756"/>
    <w:rsid w:val="00CD391E"/>
    <w:rsid w:val="00CD3AEF"/>
    <w:rsid w:val="00CD4243"/>
    <w:rsid w:val="00CD486B"/>
    <w:rsid w:val="00CD4B62"/>
    <w:rsid w:val="00CD5AA4"/>
    <w:rsid w:val="00CD6D92"/>
    <w:rsid w:val="00CD788F"/>
    <w:rsid w:val="00CD7DF4"/>
    <w:rsid w:val="00CD7E7A"/>
    <w:rsid w:val="00CE00A7"/>
    <w:rsid w:val="00CE0275"/>
    <w:rsid w:val="00CE0785"/>
    <w:rsid w:val="00CE13B8"/>
    <w:rsid w:val="00CE14AE"/>
    <w:rsid w:val="00CE1501"/>
    <w:rsid w:val="00CE15E5"/>
    <w:rsid w:val="00CE1C14"/>
    <w:rsid w:val="00CE1D74"/>
    <w:rsid w:val="00CE1E0C"/>
    <w:rsid w:val="00CE21B3"/>
    <w:rsid w:val="00CE43B1"/>
    <w:rsid w:val="00CE510E"/>
    <w:rsid w:val="00CE52E6"/>
    <w:rsid w:val="00CE53D0"/>
    <w:rsid w:val="00CE5708"/>
    <w:rsid w:val="00CE5810"/>
    <w:rsid w:val="00CE6D98"/>
    <w:rsid w:val="00CE7F08"/>
    <w:rsid w:val="00CF08CD"/>
    <w:rsid w:val="00CF0A83"/>
    <w:rsid w:val="00CF1C6E"/>
    <w:rsid w:val="00CF2CBC"/>
    <w:rsid w:val="00CF2FA1"/>
    <w:rsid w:val="00CF324B"/>
    <w:rsid w:val="00CF3444"/>
    <w:rsid w:val="00CF39DA"/>
    <w:rsid w:val="00CF40BC"/>
    <w:rsid w:val="00CF40DD"/>
    <w:rsid w:val="00CF42EE"/>
    <w:rsid w:val="00CF459D"/>
    <w:rsid w:val="00CF590D"/>
    <w:rsid w:val="00CF61FF"/>
    <w:rsid w:val="00CF6789"/>
    <w:rsid w:val="00CF6E4A"/>
    <w:rsid w:val="00CF7BC7"/>
    <w:rsid w:val="00CF7CCF"/>
    <w:rsid w:val="00D00A00"/>
    <w:rsid w:val="00D01185"/>
    <w:rsid w:val="00D015C4"/>
    <w:rsid w:val="00D016AB"/>
    <w:rsid w:val="00D01D26"/>
    <w:rsid w:val="00D0218F"/>
    <w:rsid w:val="00D02345"/>
    <w:rsid w:val="00D0319D"/>
    <w:rsid w:val="00D03B55"/>
    <w:rsid w:val="00D04948"/>
    <w:rsid w:val="00D067BE"/>
    <w:rsid w:val="00D06FFE"/>
    <w:rsid w:val="00D07CE9"/>
    <w:rsid w:val="00D07F9E"/>
    <w:rsid w:val="00D1041D"/>
    <w:rsid w:val="00D105FD"/>
    <w:rsid w:val="00D10F74"/>
    <w:rsid w:val="00D10F8F"/>
    <w:rsid w:val="00D1136B"/>
    <w:rsid w:val="00D1189C"/>
    <w:rsid w:val="00D11C79"/>
    <w:rsid w:val="00D134B0"/>
    <w:rsid w:val="00D1390F"/>
    <w:rsid w:val="00D13CA3"/>
    <w:rsid w:val="00D14241"/>
    <w:rsid w:val="00D14885"/>
    <w:rsid w:val="00D14A85"/>
    <w:rsid w:val="00D14AA7"/>
    <w:rsid w:val="00D14C0B"/>
    <w:rsid w:val="00D157A7"/>
    <w:rsid w:val="00D15C7D"/>
    <w:rsid w:val="00D15E18"/>
    <w:rsid w:val="00D161D2"/>
    <w:rsid w:val="00D163F9"/>
    <w:rsid w:val="00D1701A"/>
    <w:rsid w:val="00D17550"/>
    <w:rsid w:val="00D20560"/>
    <w:rsid w:val="00D208AB"/>
    <w:rsid w:val="00D20AB3"/>
    <w:rsid w:val="00D239B1"/>
    <w:rsid w:val="00D24BAB"/>
    <w:rsid w:val="00D257C0"/>
    <w:rsid w:val="00D25919"/>
    <w:rsid w:val="00D2707D"/>
    <w:rsid w:val="00D279CC"/>
    <w:rsid w:val="00D30037"/>
    <w:rsid w:val="00D30B3C"/>
    <w:rsid w:val="00D3118B"/>
    <w:rsid w:val="00D31644"/>
    <w:rsid w:val="00D33BF0"/>
    <w:rsid w:val="00D345B3"/>
    <w:rsid w:val="00D34F28"/>
    <w:rsid w:val="00D3547A"/>
    <w:rsid w:val="00D355FB"/>
    <w:rsid w:val="00D35794"/>
    <w:rsid w:val="00D36C5F"/>
    <w:rsid w:val="00D36D6D"/>
    <w:rsid w:val="00D36F6B"/>
    <w:rsid w:val="00D37D14"/>
    <w:rsid w:val="00D4026A"/>
    <w:rsid w:val="00D404C8"/>
    <w:rsid w:val="00D40760"/>
    <w:rsid w:val="00D40EEB"/>
    <w:rsid w:val="00D41BC5"/>
    <w:rsid w:val="00D4203C"/>
    <w:rsid w:val="00D42242"/>
    <w:rsid w:val="00D42518"/>
    <w:rsid w:val="00D425E9"/>
    <w:rsid w:val="00D43541"/>
    <w:rsid w:val="00D43731"/>
    <w:rsid w:val="00D43878"/>
    <w:rsid w:val="00D43F6B"/>
    <w:rsid w:val="00D441B5"/>
    <w:rsid w:val="00D45490"/>
    <w:rsid w:val="00D456DE"/>
    <w:rsid w:val="00D45A85"/>
    <w:rsid w:val="00D46E2E"/>
    <w:rsid w:val="00D46E3F"/>
    <w:rsid w:val="00D473DF"/>
    <w:rsid w:val="00D50259"/>
    <w:rsid w:val="00D50595"/>
    <w:rsid w:val="00D509C7"/>
    <w:rsid w:val="00D50B6E"/>
    <w:rsid w:val="00D513A0"/>
    <w:rsid w:val="00D5175A"/>
    <w:rsid w:val="00D519F9"/>
    <w:rsid w:val="00D52161"/>
    <w:rsid w:val="00D523D9"/>
    <w:rsid w:val="00D52681"/>
    <w:rsid w:val="00D52FB9"/>
    <w:rsid w:val="00D54549"/>
    <w:rsid w:val="00D54772"/>
    <w:rsid w:val="00D54F56"/>
    <w:rsid w:val="00D55543"/>
    <w:rsid w:val="00D56756"/>
    <w:rsid w:val="00D56B06"/>
    <w:rsid w:val="00D56D98"/>
    <w:rsid w:val="00D5703D"/>
    <w:rsid w:val="00D570CD"/>
    <w:rsid w:val="00D57729"/>
    <w:rsid w:val="00D60B66"/>
    <w:rsid w:val="00D616E6"/>
    <w:rsid w:val="00D61F5F"/>
    <w:rsid w:val="00D627CB"/>
    <w:rsid w:val="00D62BFD"/>
    <w:rsid w:val="00D636AF"/>
    <w:rsid w:val="00D64584"/>
    <w:rsid w:val="00D645E5"/>
    <w:rsid w:val="00D646E0"/>
    <w:rsid w:val="00D64A11"/>
    <w:rsid w:val="00D64E89"/>
    <w:rsid w:val="00D65A53"/>
    <w:rsid w:val="00D65BA0"/>
    <w:rsid w:val="00D665C8"/>
    <w:rsid w:val="00D6670E"/>
    <w:rsid w:val="00D66993"/>
    <w:rsid w:val="00D66FD6"/>
    <w:rsid w:val="00D6719B"/>
    <w:rsid w:val="00D6776E"/>
    <w:rsid w:val="00D67F14"/>
    <w:rsid w:val="00D708F0"/>
    <w:rsid w:val="00D717A0"/>
    <w:rsid w:val="00D719CF"/>
    <w:rsid w:val="00D72A7F"/>
    <w:rsid w:val="00D73335"/>
    <w:rsid w:val="00D73E53"/>
    <w:rsid w:val="00D74D0D"/>
    <w:rsid w:val="00D7519A"/>
    <w:rsid w:val="00D75363"/>
    <w:rsid w:val="00D75428"/>
    <w:rsid w:val="00D75D96"/>
    <w:rsid w:val="00D76D17"/>
    <w:rsid w:val="00D775B2"/>
    <w:rsid w:val="00D808D2"/>
    <w:rsid w:val="00D80BC2"/>
    <w:rsid w:val="00D8270B"/>
    <w:rsid w:val="00D834E1"/>
    <w:rsid w:val="00D84BAB"/>
    <w:rsid w:val="00D8537F"/>
    <w:rsid w:val="00D85F25"/>
    <w:rsid w:val="00D86179"/>
    <w:rsid w:val="00D86C74"/>
    <w:rsid w:val="00D90442"/>
    <w:rsid w:val="00D90539"/>
    <w:rsid w:val="00D90EB1"/>
    <w:rsid w:val="00D91677"/>
    <w:rsid w:val="00D92213"/>
    <w:rsid w:val="00D92993"/>
    <w:rsid w:val="00D9347B"/>
    <w:rsid w:val="00D93658"/>
    <w:rsid w:val="00D937FC"/>
    <w:rsid w:val="00D93A1C"/>
    <w:rsid w:val="00D941A4"/>
    <w:rsid w:val="00D948E4"/>
    <w:rsid w:val="00D951A7"/>
    <w:rsid w:val="00D961B7"/>
    <w:rsid w:val="00D97E6B"/>
    <w:rsid w:val="00D97EFB"/>
    <w:rsid w:val="00DA0046"/>
    <w:rsid w:val="00DA115F"/>
    <w:rsid w:val="00DA127B"/>
    <w:rsid w:val="00DA12C3"/>
    <w:rsid w:val="00DA13E7"/>
    <w:rsid w:val="00DA2217"/>
    <w:rsid w:val="00DA28CB"/>
    <w:rsid w:val="00DA3249"/>
    <w:rsid w:val="00DA3480"/>
    <w:rsid w:val="00DA3B9F"/>
    <w:rsid w:val="00DA430E"/>
    <w:rsid w:val="00DA5FCE"/>
    <w:rsid w:val="00DA6202"/>
    <w:rsid w:val="00DA65EA"/>
    <w:rsid w:val="00DA6CF6"/>
    <w:rsid w:val="00DA6D25"/>
    <w:rsid w:val="00DA78E0"/>
    <w:rsid w:val="00DA79D8"/>
    <w:rsid w:val="00DA7A84"/>
    <w:rsid w:val="00DA7E8F"/>
    <w:rsid w:val="00DB01D3"/>
    <w:rsid w:val="00DB0AB0"/>
    <w:rsid w:val="00DB1019"/>
    <w:rsid w:val="00DB11C0"/>
    <w:rsid w:val="00DB156B"/>
    <w:rsid w:val="00DB2CF3"/>
    <w:rsid w:val="00DB3672"/>
    <w:rsid w:val="00DB36DE"/>
    <w:rsid w:val="00DB4B0B"/>
    <w:rsid w:val="00DB4C5B"/>
    <w:rsid w:val="00DB4F81"/>
    <w:rsid w:val="00DB5560"/>
    <w:rsid w:val="00DB6F6B"/>
    <w:rsid w:val="00DB75AF"/>
    <w:rsid w:val="00DB7848"/>
    <w:rsid w:val="00DC0189"/>
    <w:rsid w:val="00DC142A"/>
    <w:rsid w:val="00DC1C06"/>
    <w:rsid w:val="00DC30ED"/>
    <w:rsid w:val="00DC330C"/>
    <w:rsid w:val="00DC3B58"/>
    <w:rsid w:val="00DC4098"/>
    <w:rsid w:val="00DC421E"/>
    <w:rsid w:val="00DC537B"/>
    <w:rsid w:val="00DC579F"/>
    <w:rsid w:val="00DC5965"/>
    <w:rsid w:val="00DC6AC5"/>
    <w:rsid w:val="00DC748C"/>
    <w:rsid w:val="00DC74A9"/>
    <w:rsid w:val="00DD10CD"/>
    <w:rsid w:val="00DD1D7A"/>
    <w:rsid w:val="00DD265C"/>
    <w:rsid w:val="00DD2889"/>
    <w:rsid w:val="00DD34D7"/>
    <w:rsid w:val="00DD3558"/>
    <w:rsid w:val="00DD3C4D"/>
    <w:rsid w:val="00DD3E86"/>
    <w:rsid w:val="00DD4670"/>
    <w:rsid w:val="00DD4E7F"/>
    <w:rsid w:val="00DD57A5"/>
    <w:rsid w:val="00DD607D"/>
    <w:rsid w:val="00DD693A"/>
    <w:rsid w:val="00DD78DB"/>
    <w:rsid w:val="00DE000A"/>
    <w:rsid w:val="00DE0B55"/>
    <w:rsid w:val="00DE0D69"/>
    <w:rsid w:val="00DE0F93"/>
    <w:rsid w:val="00DE1442"/>
    <w:rsid w:val="00DE15D3"/>
    <w:rsid w:val="00DE25DE"/>
    <w:rsid w:val="00DE29BA"/>
    <w:rsid w:val="00DE42E5"/>
    <w:rsid w:val="00DE5934"/>
    <w:rsid w:val="00DE63D3"/>
    <w:rsid w:val="00DE6441"/>
    <w:rsid w:val="00DE6847"/>
    <w:rsid w:val="00DE6D1A"/>
    <w:rsid w:val="00DE71A8"/>
    <w:rsid w:val="00DE79DB"/>
    <w:rsid w:val="00DF0B3D"/>
    <w:rsid w:val="00DF0B79"/>
    <w:rsid w:val="00DF1910"/>
    <w:rsid w:val="00DF198C"/>
    <w:rsid w:val="00DF2091"/>
    <w:rsid w:val="00DF352E"/>
    <w:rsid w:val="00DF36F1"/>
    <w:rsid w:val="00DF4023"/>
    <w:rsid w:val="00DF4F90"/>
    <w:rsid w:val="00DF52E5"/>
    <w:rsid w:val="00DF593A"/>
    <w:rsid w:val="00DF6399"/>
    <w:rsid w:val="00DF7E0D"/>
    <w:rsid w:val="00E00056"/>
    <w:rsid w:val="00E00663"/>
    <w:rsid w:val="00E00CA3"/>
    <w:rsid w:val="00E03067"/>
    <w:rsid w:val="00E034DE"/>
    <w:rsid w:val="00E03A56"/>
    <w:rsid w:val="00E03D95"/>
    <w:rsid w:val="00E042AD"/>
    <w:rsid w:val="00E04522"/>
    <w:rsid w:val="00E06E25"/>
    <w:rsid w:val="00E06E8B"/>
    <w:rsid w:val="00E06FF4"/>
    <w:rsid w:val="00E079ED"/>
    <w:rsid w:val="00E07A3F"/>
    <w:rsid w:val="00E10C3B"/>
    <w:rsid w:val="00E1148A"/>
    <w:rsid w:val="00E12EC6"/>
    <w:rsid w:val="00E12FB1"/>
    <w:rsid w:val="00E13AA6"/>
    <w:rsid w:val="00E13B6F"/>
    <w:rsid w:val="00E13DA6"/>
    <w:rsid w:val="00E13F57"/>
    <w:rsid w:val="00E14586"/>
    <w:rsid w:val="00E14859"/>
    <w:rsid w:val="00E166C6"/>
    <w:rsid w:val="00E1746D"/>
    <w:rsid w:val="00E17798"/>
    <w:rsid w:val="00E177DE"/>
    <w:rsid w:val="00E17B4F"/>
    <w:rsid w:val="00E205D9"/>
    <w:rsid w:val="00E20680"/>
    <w:rsid w:val="00E20EDE"/>
    <w:rsid w:val="00E2169A"/>
    <w:rsid w:val="00E22FB3"/>
    <w:rsid w:val="00E23F9E"/>
    <w:rsid w:val="00E24854"/>
    <w:rsid w:val="00E248EF"/>
    <w:rsid w:val="00E2661C"/>
    <w:rsid w:val="00E2731A"/>
    <w:rsid w:val="00E30004"/>
    <w:rsid w:val="00E30F0B"/>
    <w:rsid w:val="00E313B1"/>
    <w:rsid w:val="00E319E8"/>
    <w:rsid w:val="00E31BD5"/>
    <w:rsid w:val="00E336AD"/>
    <w:rsid w:val="00E33D4F"/>
    <w:rsid w:val="00E349CA"/>
    <w:rsid w:val="00E36B04"/>
    <w:rsid w:val="00E36F0C"/>
    <w:rsid w:val="00E377BC"/>
    <w:rsid w:val="00E37811"/>
    <w:rsid w:val="00E37A5B"/>
    <w:rsid w:val="00E42372"/>
    <w:rsid w:val="00E4288A"/>
    <w:rsid w:val="00E42AFC"/>
    <w:rsid w:val="00E446E3"/>
    <w:rsid w:val="00E450A9"/>
    <w:rsid w:val="00E45393"/>
    <w:rsid w:val="00E456E4"/>
    <w:rsid w:val="00E46D0A"/>
    <w:rsid w:val="00E47112"/>
    <w:rsid w:val="00E475C0"/>
    <w:rsid w:val="00E506BB"/>
    <w:rsid w:val="00E50807"/>
    <w:rsid w:val="00E519B6"/>
    <w:rsid w:val="00E5227F"/>
    <w:rsid w:val="00E52983"/>
    <w:rsid w:val="00E542B9"/>
    <w:rsid w:val="00E54A61"/>
    <w:rsid w:val="00E54B17"/>
    <w:rsid w:val="00E55209"/>
    <w:rsid w:val="00E55C0E"/>
    <w:rsid w:val="00E55EA4"/>
    <w:rsid w:val="00E56E3F"/>
    <w:rsid w:val="00E57D7A"/>
    <w:rsid w:val="00E6079D"/>
    <w:rsid w:val="00E6097A"/>
    <w:rsid w:val="00E60BB5"/>
    <w:rsid w:val="00E61198"/>
    <w:rsid w:val="00E62CF4"/>
    <w:rsid w:val="00E63832"/>
    <w:rsid w:val="00E63A18"/>
    <w:rsid w:val="00E63D87"/>
    <w:rsid w:val="00E63F30"/>
    <w:rsid w:val="00E6403E"/>
    <w:rsid w:val="00E6419D"/>
    <w:rsid w:val="00E653AB"/>
    <w:rsid w:val="00E65D63"/>
    <w:rsid w:val="00E65D64"/>
    <w:rsid w:val="00E671A5"/>
    <w:rsid w:val="00E675F2"/>
    <w:rsid w:val="00E679CE"/>
    <w:rsid w:val="00E70825"/>
    <w:rsid w:val="00E70B8D"/>
    <w:rsid w:val="00E70FDC"/>
    <w:rsid w:val="00E71241"/>
    <w:rsid w:val="00E715E9"/>
    <w:rsid w:val="00E71827"/>
    <w:rsid w:val="00E71FB5"/>
    <w:rsid w:val="00E72006"/>
    <w:rsid w:val="00E7260E"/>
    <w:rsid w:val="00E729E4"/>
    <w:rsid w:val="00E72C6E"/>
    <w:rsid w:val="00E733EF"/>
    <w:rsid w:val="00E73566"/>
    <w:rsid w:val="00E739C4"/>
    <w:rsid w:val="00E73D31"/>
    <w:rsid w:val="00E747D2"/>
    <w:rsid w:val="00E75309"/>
    <w:rsid w:val="00E75914"/>
    <w:rsid w:val="00E7605F"/>
    <w:rsid w:val="00E760B1"/>
    <w:rsid w:val="00E77210"/>
    <w:rsid w:val="00E77793"/>
    <w:rsid w:val="00E7792B"/>
    <w:rsid w:val="00E77BEA"/>
    <w:rsid w:val="00E80260"/>
    <w:rsid w:val="00E80966"/>
    <w:rsid w:val="00E81036"/>
    <w:rsid w:val="00E83E95"/>
    <w:rsid w:val="00E84623"/>
    <w:rsid w:val="00E85634"/>
    <w:rsid w:val="00E85690"/>
    <w:rsid w:val="00E86760"/>
    <w:rsid w:val="00E8699C"/>
    <w:rsid w:val="00E870AC"/>
    <w:rsid w:val="00E878DC"/>
    <w:rsid w:val="00E87990"/>
    <w:rsid w:val="00E908FA"/>
    <w:rsid w:val="00E90A37"/>
    <w:rsid w:val="00E90C16"/>
    <w:rsid w:val="00E90DB0"/>
    <w:rsid w:val="00E92D32"/>
    <w:rsid w:val="00E92DA6"/>
    <w:rsid w:val="00E942D5"/>
    <w:rsid w:val="00E94ABE"/>
    <w:rsid w:val="00E9533E"/>
    <w:rsid w:val="00E955E5"/>
    <w:rsid w:val="00E95E1B"/>
    <w:rsid w:val="00E95F30"/>
    <w:rsid w:val="00E968CF"/>
    <w:rsid w:val="00E96C79"/>
    <w:rsid w:val="00E972BD"/>
    <w:rsid w:val="00E9764C"/>
    <w:rsid w:val="00EA0699"/>
    <w:rsid w:val="00EA1059"/>
    <w:rsid w:val="00EA159E"/>
    <w:rsid w:val="00EA20D9"/>
    <w:rsid w:val="00EA38D0"/>
    <w:rsid w:val="00EA425A"/>
    <w:rsid w:val="00EA4993"/>
    <w:rsid w:val="00EA4AE6"/>
    <w:rsid w:val="00EA50EE"/>
    <w:rsid w:val="00EA624B"/>
    <w:rsid w:val="00EB0133"/>
    <w:rsid w:val="00EB03BA"/>
    <w:rsid w:val="00EB0A99"/>
    <w:rsid w:val="00EB0C30"/>
    <w:rsid w:val="00EB1907"/>
    <w:rsid w:val="00EB2293"/>
    <w:rsid w:val="00EB2486"/>
    <w:rsid w:val="00EB2C7E"/>
    <w:rsid w:val="00EB3273"/>
    <w:rsid w:val="00EB33FB"/>
    <w:rsid w:val="00EB3E48"/>
    <w:rsid w:val="00EB443E"/>
    <w:rsid w:val="00EB4BD9"/>
    <w:rsid w:val="00EB4E8E"/>
    <w:rsid w:val="00EB59A0"/>
    <w:rsid w:val="00EB771F"/>
    <w:rsid w:val="00EC05E2"/>
    <w:rsid w:val="00EC0A1F"/>
    <w:rsid w:val="00EC0CFF"/>
    <w:rsid w:val="00EC1AC2"/>
    <w:rsid w:val="00EC2FC3"/>
    <w:rsid w:val="00EC31A1"/>
    <w:rsid w:val="00EC5250"/>
    <w:rsid w:val="00EC70B1"/>
    <w:rsid w:val="00EC7D16"/>
    <w:rsid w:val="00ED06CA"/>
    <w:rsid w:val="00ED0A9D"/>
    <w:rsid w:val="00ED0C9C"/>
    <w:rsid w:val="00ED0F81"/>
    <w:rsid w:val="00ED10BE"/>
    <w:rsid w:val="00ED171F"/>
    <w:rsid w:val="00ED213A"/>
    <w:rsid w:val="00ED21FD"/>
    <w:rsid w:val="00ED287E"/>
    <w:rsid w:val="00ED2B90"/>
    <w:rsid w:val="00ED32D1"/>
    <w:rsid w:val="00ED370B"/>
    <w:rsid w:val="00ED3754"/>
    <w:rsid w:val="00ED3A22"/>
    <w:rsid w:val="00ED4372"/>
    <w:rsid w:val="00ED4EA9"/>
    <w:rsid w:val="00ED52C6"/>
    <w:rsid w:val="00ED55D8"/>
    <w:rsid w:val="00ED56A5"/>
    <w:rsid w:val="00ED63FB"/>
    <w:rsid w:val="00ED6C39"/>
    <w:rsid w:val="00ED7EF6"/>
    <w:rsid w:val="00EE02D7"/>
    <w:rsid w:val="00EE0ACE"/>
    <w:rsid w:val="00EE0EF7"/>
    <w:rsid w:val="00EE11B4"/>
    <w:rsid w:val="00EE1919"/>
    <w:rsid w:val="00EE1E35"/>
    <w:rsid w:val="00EE25FA"/>
    <w:rsid w:val="00EE3268"/>
    <w:rsid w:val="00EE33B0"/>
    <w:rsid w:val="00EE3EF8"/>
    <w:rsid w:val="00EE4118"/>
    <w:rsid w:val="00EE482E"/>
    <w:rsid w:val="00EE4FBB"/>
    <w:rsid w:val="00EE539A"/>
    <w:rsid w:val="00EE5595"/>
    <w:rsid w:val="00EE5715"/>
    <w:rsid w:val="00EE5775"/>
    <w:rsid w:val="00EE5BA1"/>
    <w:rsid w:val="00EE632F"/>
    <w:rsid w:val="00EE77EE"/>
    <w:rsid w:val="00EE7B48"/>
    <w:rsid w:val="00EE7D17"/>
    <w:rsid w:val="00EF0AC1"/>
    <w:rsid w:val="00EF1699"/>
    <w:rsid w:val="00EF1B81"/>
    <w:rsid w:val="00EF28F1"/>
    <w:rsid w:val="00EF3136"/>
    <w:rsid w:val="00EF3443"/>
    <w:rsid w:val="00EF3698"/>
    <w:rsid w:val="00EF413C"/>
    <w:rsid w:val="00EF4EA0"/>
    <w:rsid w:val="00EF50C6"/>
    <w:rsid w:val="00EF52E9"/>
    <w:rsid w:val="00EF59AB"/>
    <w:rsid w:val="00EF5B2F"/>
    <w:rsid w:val="00EF5BF7"/>
    <w:rsid w:val="00EF5D8F"/>
    <w:rsid w:val="00EF60B1"/>
    <w:rsid w:val="00EF6601"/>
    <w:rsid w:val="00EF68B4"/>
    <w:rsid w:val="00F00525"/>
    <w:rsid w:val="00F00C00"/>
    <w:rsid w:val="00F013EA"/>
    <w:rsid w:val="00F0163B"/>
    <w:rsid w:val="00F02043"/>
    <w:rsid w:val="00F02993"/>
    <w:rsid w:val="00F03DD1"/>
    <w:rsid w:val="00F06317"/>
    <w:rsid w:val="00F06498"/>
    <w:rsid w:val="00F0655E"/>
    <w:rsid w:val="00F06BAD"/>
    <w:rsid w:val="00F07A34"/>
    <w:rsid w:val="00F07D82"/>
    <w:rsid w:val="00F1194A"/>
    <w:rsid w:val="00F1219C"/>
    <w:rsid w:val="00F1257B"/>
    <w:rsid w:val="00F12772"/>
    <w:rsid w:val="00F1290A"/>
    <w:rsid w:val="00F13420"/>
    <w:rsid w:val="00F137E8"/>
    <w:rsid w:val="00F13C5D"/>
    <w:rsid w:val="00F13F49"/>
    <w:rsid w:val="00F146C9"/>
    <w:rsid w:val="00F1492A"/>
    <w:rsid w:val="00F15130"/>
    <w:rsid w:val="00F15B6B"/>
    <w:rsid w:val="00F15B9D"/>
    <w:rsid w:val="00F16DC6"/>
    <w:rsid w:val="00F16FA1"/>
    <w:rsid w:val="00F1702E"/>
    <w:rsid w:val="00F17ECD"/>
    <w:rsid w:val="00F2001A"/>
    <w:rsid w:val="00F20090"/>
    <w:rsid w:val="00F21187"/>
    <w:rsid w:val="00F211C6"/>
    <w:rsid w:val="00F22D52"/>
    <w:rsid w:val="00F23549"/>
    <w:rsid w:val="00F246D7"/>
    <w:rsid w:val="00F24F6F"/>
    <w:rsid w:val="00F2536F"/>
    <w:rsid w:val="00F2565B"/>
    <w:rsid w:val="00F256FA"/>
    <w:rsid w:val="00F25A9C"/>
    <w:rsid w:val="00F25EB1"/>
    <w:rsid w:val="00F2715F"/>
    <w:rsid w:val="00F274CE"/>
    <w:rsid w:val="00F27C63"/>
    <w:rsid w:val="00F3121A"/>
    <w:rsid w:val="00F3252D"/>
    <w:rsid w:val="00F32EAF"/>
    <w:rsid w:val="00F32F46"/>
    <w:rsid w:val="00F33A61"/>
    <w:rsid w:val="00F34F22"/>
    <w:rsid w:val="00F35969"/>
    <w:rsid w:val="00F35A30"/>
    <w:rsid w:val="00F35C78"/>
    <w:rsid w:val="00F35F92"/>
    <w:rsid w:val="00F36499"/>
    <w:rsid w:val="00F36E0B"/>
    <w:rsid w:val="00F36F55"/>
    <w:rsid w:val="00F3725B"/>
    <w:rsid w:val="00F37AC4"/>
    <w:rsid w:val="00F37F8B"/>
    <w:rsid w:val="00F37FD9"/>
    <w:rsid w:val="00F406D7"/>
    <w:rsid w:val="00F40A71"/>
    <w:rsid w:val="00F4190C"/>
    <w:rsid w:val="00F4199F"/>
    <w:rsid w:val="00F41C03"/>
    <w:rsid w:val="00F42B8B"/>
    <w:rsid w:val="00F42FE2"/>
    <w:rsid w:val="00F4340F"/>
    <w:rsid w:val="00F441FA"/>
    <w:rsid w:val="00F44957"/>
    <w:rsid w:val="00F449D2"/>
    <w:rsid w:val="00F45773"/>
    <w:rsid w:val="00F46B77"/>
    <w:rsid w:val="00F46C3B"/>
    <w:rsid w:val="00F4700D"/>
    <w:rsid w:val="00F47FE3"/>
    <w:rsid w:val="00F50300"/>
    <w:rsid w:val="00F503FD"/>
    <w:rsid w:val="00F5065A"/>
    <w:rsid w:val="00F516A8"/>
    <w:rsid w:val="00F5238F"/>
    <w:rsid w:val="00F5239A"/>
    <w:rsid w:val="00F523C8"/>
    <w:rsid w:val="00F527AB"/>
    <w:rsid w:val="00F536C2"/>
    <w:rsid w:val="00F551D7"/>
    <w:rsid w:val="00F55D9E"/>
    <w:rsid w:val="00F56A59"/>
    <w:rsid w:val="00F5707F"/>
    <w:rsid w:val="00F570F7"/>
    <w:rsid w:val="00F5765F"/>
    <w:rsid w:val="00F600A8"/>
    <w:rsid w:val="00F605E0"/>
    <w:rsid w:val="00F6080A"/>
    <w:rsid w:val="00F617C8"/>
    <w:rsid w:val="00F61F49"/>
    <w:rsid w:val="00F633DC"/>
    <w:rsid w:val="00F6495E"/>
    <w:rsid w:val="00F650BB"/>
    <w:rsid w:val="00F65BA2"/>
    <w:rsid w:val="00F66724"/>
    <w:rsid w:val="00F66DB2"/>
    <w:rsid w:val="00F66F4F"/>
    <w:rsid w:val="00F67948"/>
    <w:rsid w:val="00F70B8D"/>
    <w:rsid w:val="00F70F72"/>
    <w:rsid w:val="00F716C8"/>
    <w:rsid w:val="00F72EB6"/>
    <w:rsid w:val="00F7317E"/>
    <w:rsid w:val="00F7331C"/>
    <w:rsid w:val="00F76034"/>
    <w:rsid w:val="00F7652E"/>
    <w:rsid w:val="00F77A2F"/>
    <w:rsid w:val="00F77AEC"/>
    <w:rsid w:val="00F77D64"/>
    <w:rsid w:val="00F80203"/>
    <w:rsid w:val="00F80369"/>
    <w:rsid w:val="00F8119F"/>
    <w:rsid w:val="00F816BE"/>
    <w:rsid w:val="00F817E2"/>
    <w:rsid w:val="00F81907"/>
    <w:rsid w:val="00F819F5"/>
    <w:rsid w:val="00F81CF9"/>
    <w:rsid w:val="00F84A7A"/>
    <w:rsid w:val="00F850F4"/>
    <w:rsid w:val="00F8539F"/>
    <w:rsid w:val="00F85805"/>
    <w:rsid w:val="00F85952"/>
    <w:rsid w:val="00F868D6"/>
    <w:rsid w:val="00F86BFD"/>
    <w:rsid w:val="00F86C1F"/>
    <w:rsid w:val="00F86F2C"/>
    <w:rsid w:val="00F86F88"/>
    <w:rsid w:val="00F87F6C"/>
    <w:rsid w:val="00F9002C"/>
    <w:rsid w:val="00F90426"/>
    <w:rsid w:val="00F90446"/>
    <w:rsid w:val="00F905FF"/>
    <w:rsid w:val="00F91876"/>
    <w:rsid w:val="00F92066"/>
    <w:rsid w:val="00F93125"/>
    <w:rsid w:val="00F934A9"/>
    <w:rsid w:val="00F93CDA"/>
    <w:rsid w:val="00F93F4A"/>
    <w:rsid w:val="00F9505E"/>
    <w:rsid w:val="00F953CD"/>
    <w:rsid w:val="00F95687"/>
    <w:rsid w:val="00F9730C"/>
    <w:rsid w:val="00F9732A"/>
    <w:rsid w:val="00F97FE1"/>
    <w:rsid w:val="00FA016A"/>
    <w:rsid w:val="00FA12B3"/>
    <w:rsid w:val="00FA1941"/>
    <w:rsid w:val="00FA19A2"/>
    <w:rsid w:val="00FA280F"/>
    <w:rsid w:val="00FA2EAC"/>
    <w:rsid w:val="00FA34C0"/>
    <w:rsid w:val="00FA36F9"/>
    <w:rsid w:val="00FA4B21"/>
    <w:rsid w:val="00FA4C0F"/>
    <w:rsid w:val="00FA4E6A"/>
    <w:rsid w:val="00FA5046"/>
    <w:rsid w:val="00FA59A0"/>
    <w:rsid w:val="00FA700F"/>
    <w:rsid w:val="00FA726F"/>
    <w:rsid w:val="00FA7683"/>
    <w:rsid w:val="00FA79E6"/>
    <w:rsid w:val="00FA7EFB"/>
    <w:rsid w:val="00FA7F8D"/>
    <w:rsid w:val="00FB0469"/>
    <w:rsid w:val="00FB0B6A"/>
    <w:rsid w:val="00FB172C"/>
    <w:rsid w:val="00FB1F85"/>
    <w:rsid w:val="00FB276B"/>
    <w:rsid w:val="00FB37F0"/>
    <w:rsid w:val="00FB3F0C"/>
    <w:rsid w:val="00FB3FE3"/>
    <w:rsid w:val="00FB665B"/>
    <w:rsid w:val="00FC027C"/>
    <w:rsid w:val="00FC0392"/>
    <w:rsid w:val="00FC0531"/>
    <w:rsid w:val="00FC0931"/>
    <w:rsid w:val="00FC0D74"/>
    <w:rsid w:val="00FC23C2"/>
    <w:rsid w:val="00FC23D4"/>
    <w:rsid w:val="00FC2FBB"/>
    <w:rsid w:val="00FC32B8"/>
    <w:rsid w:val="00FC3686"/>
    <w:rsid w:val="00FC49EE"/>
    <w:rsid w:val="00FC4A2C"/>
    <w:rsid w:val="00FC4C29"/>
    <w:rsid w:val="00FC5F1B"/>
    <w:rsid w:val="00FC6133"/>
    <w:rsid w:val="00FC64B1"/>
    <w:rsid w:val="00FC6A7A"/>
    <w:rsid w:val="00FC6D1A"/>
    <w:rsid w:val="00FC7288"/>
    <w:rsid w:val="00FC7F12"/>
    <w:rsid w:val="00FD0361"/>
    <w:rsid w:val="00FD1D1D"/>
    <w:rsid w:val="00FD1FB6"/>
    <w:rsid w:val="00FD2436"/>
    <w:rsid w:val="00FD35F3"/>
    <w:rsid w:val="00FD38D5"/>
    <w:rsid w:val="00FD38DF"/>
    <w:rsid w:val="00FD3FD4"/>
    <w:rsid w:val="00FD44C2"/>
    <w:rsid w:val="00FD47EB"/>
    <w:rsid w:val="00FD560F"/>
    <w:rsid w:val="00FD5AE0"/>
    <w:rsid w:val="00FD5E8F"/>
    <w:rsid w:val="00FD609E"/>
    <w:rsid w:val="00FD6B87"/>
    <w:rsid w:val="00FD7C21"/>
    <w:rsid w:val="00FE01AD"/>
    <w:rsid w:val="00FE0633"/>
    <w:rsid w:val="00FE2ECC"/>
    <w:rsid w:val="00FE2EFA"/>
    <w:rsid w:val="00FE2FB2"/>
    <w:rsid w:val="00FE371F"/>
    <w:rsid w:val="00FE397D"/>
    <w:rsid w:val="00FE3CCC"/>
    <w:rsid w:val="00FE3D53"/>
    <w:rsid w:val="00FE4385"/>
    <w:rsid w:val="00FE4815"/>
    <w:rsid w:val="00FE598A"/>
    <w:rsid w:val="00FE5BDA"/>
    <w:rsid w:val="00FE5D3A"/>
    <w:rsid w:val="00FE75F9"/>
    <w:rsid w:val="00FE7669"/>
    <w:rsid w:val="00FE78EA"/>
    <w:rsid w:val="00FE7E57"/>
    <w:rsid w:val="00FF0332"/>
    <w:rsid w:val="00FF0BFE"/>
    <w:rsid w:val="00FF0D80"/>
    <w:rsid w:val="00FF157B"/>
    <w:rsid w:val="00FF1583"/>
    <w:rsid w:val="00FF1F23"/>
    <w:rsid w:val="00FF23BD"/>
    <w:rsid w:val="00FF3B1C"/>
    <w:rsid w:val="00FF3CE3"/>
    <w:rsid w:val="00FF3D24"/>
    <w:rsid w:val="00FF3DCF"/>
    <w:rsid w:val="00FF457C"/>
    <w:rsid w:val="00FF4FD1"/>
    <w:rsid w:val="00FF6C2B"/>
    <w:rsid w:val="00FF7421"/>
    <w:rsid w:val="00FF75A1"/>
    <w:rsid w:val="00FF7D45"/>
    <w:rsid w:val="010DDBD7"/>
    <w:rsid w:val="014512A1"/>
    <w:rsid w:val="016B1A4D"/>
    <w:rsid w:val="01830862"/>
    <w:rsid w:val="01860D7B"/>
    <w:rsid w:val="024861F6"/>
    <w:rsid w:val="025FADA1"/>
    <w:rsid w:val="026B50D2"/>
    <w:rsid w:val="02CE5512"/>
    <w:rsid w:val="03128F68"/>
    <w:rsid w:val="036320E7"/>
    <w:rsid w:val="03DD1C5A"/>
    <w:rsid w:val="0471F696"/>
    <w:rsid w:val="04B14026"/>
    <w:rsid w:val="0519607F"/>
    <w:rsid w:val="05324E25"/>
    <w:rsid w:val="0554BE3D"/>
    <w:rsid w:val="05FCE8FB"/>
    <w:rsid w:val="061763DF"/>
    <w:rsid w:val="06582E94"/>
    <w:rsid w:val="068A6560"/>
    <w:rsid w:val="06B7425A"/>
    <w:rsid w:val="06DA9228"/>
    <w:rsid w:val="07040554"/>
    <w:rsid w:val="0727B213"/>
    <w:rsid w:val="0729D501"/>
    <w:rsid w:val="07AE96B5"/>
    <w:rsid w:val="08892C3E"/>
    <w:rsid w:val="08F07D30"/>
    <w:rsid w:val="09511B44"/>
    <w:rsid w:val="0A2FBC57"/>
    <w:rsid w:val="0A9B95C0"/>
    <w:rsid w:val="0AB152F5"/>
    <w:rsid w:val="0AB20EC8"/>
    <w:rsid w:val="0C1F671E"/>
    <w:rsid w:val="0C292AA6"/>
    <w:rsid w:val="0C2F9814"/>
    <w:rsid w:val="0C908F87"/>
    <w:rsid w:val="0D14B417"/>
    <w:rsid w:val="0D844132"/>
    <w:rsid w:val="0D8FEFAC"/>
    <w:rsid w:val="0D9251B7"/>
    <w:rsid w:val="0DA56FB2"/>
    <w:rsid w:val="0E329ABF"/>
    <w:rsid w:val="0E603A65"/>
    <w:rsid w:val="0E6561A6"/>
    <w:rsid w:val="0F333C5B"/>
    <w:rsid w:val="0F46C9D5"/>
    <w:rsid w:val="0F8F97C4"/>
    <w:rsid w:val="0FD1BDCF"/>
    <w:rsid w:val="102F958F"/>
    <w:rsid w:val="1084EBC9"/>
    <w:rsid w:val="10A67938"/>
    <w:rsid w:val="10B45908"/>
    <w:rsid w:val="10FB94AB"/>
    <w:rsid w:val="118BCCF0"/>
    <w:rsid w:val="1266F8DF"/>
    <w:rsid w:val="12D5CBFD"/>
    <w:rsid w:val="131E1569"/>
    <w:rsid w:val="1411BE07"/>
    <w:rsid w:val="151CD9C5"/>
    <w:rsid w:val="15265478"/>
    <w:rsid w:val="15505F75"/>
    <w:rsid w:val="156D4A28"/>
    <w:rsid w:val="1683BB6A"/>
    <w:rsid w:val="16B3390F"/>
    <w:rsid w:val="16EC1E0E"/>
    <w:rsid w:val="1706B721"/>
    <w:rsid w:val="17763E61"/>
    <w:rsid w:val="18FDFE80"/>
    <w:rsid w:val="18FEE1E5"/>
    <w:rsid w:val="19651431"/>
    <w:rsid w:val="19CE684D"/>
    <w:rsid w:val="19E52377"/>
    <w:rsid w:val="1A010892"/>
    <w:rsid w:val="1A2D0797"/>
    <w:rsid w:val="1A6308C6"/>
    <w:rsid w:val="1A6E86BE"/>
    <w:rsid w:val="1B374252"/>
    <w:rsid w:val="1B6C9608"/>
    <w:rsid w:val="1B9B89C6"/>
    <w:rsid w:val="1C17FFCC"/>
    <w:rsid w:val="1C3682A7"/>
    <w:rsid w:val="1C47DF3C"/>
    <w:rsid w:val="1C488B2C"/>
    <w:rsid w:val="1C4EF1EB"/>
    <w:rsid w:val="1C956732"/>
    <w:rsid w:val="1D086669"/>
    <w:rsid w:val="1D4F7C35"/>
    <w:rsid w:val="1D88E243"/>
    <w:rsid w:val="1DDC82E5"/>
    <w:rsid w:val="1E12E1A1"/>
    <w:rsid w:val="1E1E839D"/>
    <w:rsid w:val="1E26C1B7"/>
    <w:rsid w:val="1EA436CA"/>
    <w:rsid w:val="1ECE95C8"/>
    <w:rsid w:val="1F0A1430"/>
    <w:rsid w:val="1FEF62F0"/>
    <w:rsid w:val="2048DEA1"/>
    <w:rsid w:val="208A7C6D"/>
    <w:rsid w:val="208CD9D5"/>
    <w:rsid w:val="20FC1997"/>
    <w:rsid w:val="217E0C2D"/>
    <w:rsid w:val="21F2A008"/>
    <w:rsid w:val="21F76F71"/>
    <w:rsid w:val="2242D326"/>
    <w:rsid w:val="22B0A1FF"/>
    <w:rsid w:val="22C1AB00"/>
    <w:rsid w:val="22C58557"/>
    <w:rsid w:val="22CC6533"/>
    <w:rsid w:val="22E11A00"/>
    <w:rsid w:val="23259212"/>
    <w:rsid w:val="2377FE99"/>
    <w:rsid w:val="23D5A4EA"/>
    <w:rsid w:val="23DFF740"/>
    <w:rsid w:val="240C9290"/>
    <w:rsid w:val="2436539B"/>
    <w:rsid w:val="2450D0A8"/>
    <w:rsid w:val="245D43D4"/>
    <w:rsid w:val="24CF459A"/>
    <w:rsid w:val="253BE909"/>
    <w:rsid w:val="2543F8A1"/>
    <w:rsid w:val="254EC6B9"/>
    <w:rsid w:val="256748B8"/>
    <w:rsid w:val="2732E1F9"/>
    <w:rsid w:val="2757EC39"/>
    <w:rsid w:val="27BB73DC"/>
    <w:rsid w:val="27CD864B"/>
    <w:rsid w:val="27D6DD89"/>
    <w:rsid w:val="28575BF6"/>
    <w:rsid w:val="286AD728"/>
    <w:rsid w:val="28953DF3"/>
    <w:rsid w:val="28E3F1D6"/>
    <w:rsid w:val="2970C7F5"/>
    <w:rsid w:val="29B45813"/>
    <w:rsid w:val="2A6306BE"/>
    <w:rsid w:val="2B19CCA2"/>
    <w:rsid w:val="2B727CEF"/>
    <w:rsid w:val="2B7F5FD3"/>
    <w:rsid w:val="2BA27F6D"/>
    <w:rsid w:val="2BEC0AB2"/>
    <w:rsid w:val="2CA42206"/>
    <w:rsid w:val="2D6869F3"/>
    <w:rsid w:val="2D898840"/>
    <w:rsid w:val="2E3161BE"/>
    <w:rsid w:val="2E3CAC24"/>
    <w:rsid w:val="2E4F9950"/>
    <w:rsid w:val="2EB22487"/>
    <w:rsid w:val="2EC4EA22"/>
    <w:rsid w:val="2F294C8A"/>
    <w:rsid w:val="2FE79AAF"/>
    <w:rsid w:val="2FF24053"/>
    <w:rsid w:val="3001C3F7"/>
    <w:rsid w:val="302F1AA6"/>
    <w:rsid w:val="306D4C6D"/>
    <w:rsid w:val="30B39B10"/>
    <w:rsid w:val="31362260"/>
    <w:rsid w:val="316556EE"/>
    <w:rsid w:val="31D836F7"/>
    <w:rsid w:val="31F2D0A4"/>
    <w:rsid w:val="337EAD48"/>
    <w:rsid w:val="33A96D40"/>
    <w:rsid w:val="33CF28B3"/>
    <w:rsid w:val="33FCB4D7"/>
    <w:rsid w:val="343078D1"/>
    <w:rsid w:val="3451EC0C"/>
    <w:rsid w:val="349C24A2"/>
    <w:rsid w:val="34A25633"/>
    <w:rsid w:val="34B60F72"/>
    <w:rsid w:val="34C18FC6"/>
    <w:rsid w:val="3519A799"/>
    <w:rsid w:val="354C7035"/>
    <w:rsid w:val="356025ED"/>
    <w:rsid w:val="356EBAB6"/>
    <w:rsid w:val="35990D5C"/>
    <w:rsid w:val="35C7D8DC"/>
    <w:rsid w:val="36099BED"/>
    <w:rsid w:val="362E95AC"/>
    <w:rsid w:val="363383EE"/>
    <w:rsid w:val="3651ED84"/>
    <w:rsid w:val="3690DD7D"/>
    <w:rsid w:val="36BDD86A"/>
    <w:rsid w:val="36BF4125"/>
    <w:rsid w:val="36D2BBE1"/>
    <w:rsid w:val="36EBF8D7"/>
    <w:rsid w:val="36FA25E6"/>
    <w:rsid w:val="37111ACB"/>
    <w:rsid w:val="3732394B"/>
    <w:rsid w:val="382AAD6B"/>
    <w:rsid w:val="38A6BC87"/>
    <w:rsid w:val="38CB8187"/>
    <w:rsid w:val="39A9FE6D"/>
    <w:rsid w:val="39D5C389"/>
    <w:rsid w:val="39EA070F"/>
    <w:rsid w:val="39F690BB"/>
    <w:rsid w:val="3A61F1D5"/>
    <w:rsid w:val="3A82BADE"/>
    <w:rsid w:val="3A9B2739"/>
    <w:rsid w:val="3AC5F618"/>
    <w:rsid w:val="3AE60F51"/>
    <w:rsid w:val="3B21CB50"/>
    <w:rsid w:val="3B666650"/>
    <w:rsid w:val="3B886C13"/>
    <w:rsid w:val="3BA8835D"/>
    <w:rsid w:val="3BC0893A"/>
    <w:rsid w:val="3BE12656"/>
    <w:rsid w:val="3BEE9E5F"/>
    <w:rsid w:val="3C052B46"/>
    <w:rsid w:val="3C80F22D"/>
    <w:rsid w:val="3C9DD730"/>
    <w:rsid w:val="3CC58D33"/>
    <w:rsid w:val="3CE67A63"/>
    <w:rsid w:val="3D246ECE"/>
    <w:rsid w:val="3D769EC4"/>
    <w:rsid w:val="3F023B05"/>
    <w:rsid w:val="3F084DD0"/>
    <w:rsid w:val="3F10FE76"/>
    <w:rsid w:val="3F42E773"/>
    <w:rsid w:val="3FA25D96"/>
    <w:rsid w:val="3FE4FB88"/>
    <w:rsid w:val="401140A8"/>
    <w:rsid w:val="403010FF"/>
    <w:rsid w:val="40DFACA2"/>
    <w:rsid w:val="4138E09D"/>
    <w:rsid w:val="424A83DF"/>
    <w:rsid w:val="428E358C"/>
    <w:rsid w:val="42D08319"/>
    <w:rsid w:val="42E13E8C"/>
    <w:rsid w:val="430738E7"/>
    <w:rsid w:val="43473077"/>
    <w:rsid w:val="43671A49"/>
    <w:rsid w:val="45223CD7"/>
    <w:rsid w:val="4534CD2F"/>
    <w:rsid w:val="4589D329"/>
    <w:rsid w:val="4592D9E7"/>
    <w:rsid w:val="459FC078"/>
    <w:rsid w:val="45CC5C14"/>
    <w:rsid w:val="465D1D86"/>
    <w:rsid w:val="46959C5F"/>
    <w:rsid w:val="46DB8C0D"/>
    <w:rsid w:val="46DF3C5C"/>
    <w:rsid w:val="4876A14C"/>
    <w:rsid w:val="48E365DB"/>
    <w:rsid w:val="48E3D060"/>
    <w:rsid w:val="49BC1C40"/>
    <w:rsid w:val="4A7FA0C1"/>
    <w:rsid w:val="4B89C931"/>
    <w:rsid w:val="4CA232E9"/>
    <w:rsid w:val="4CB65901"/>
    <w:rsid w:val="4D143889"/>
    <w:rsid w:val="4D3D5270"/>
    <w:rsid w:val="4D56E01A"/>
    <w:rsid w:val="4DAAA3E5"/>
    <w:rsid w:val="4E81DE4B"/>
    <w:rsid w:val="4ED47AC0"/>
    <w:rsid w:val="4F308337"/>
    <w:rsid w:val="4F4739DE"/>
    <w:rsid w:val="4F83678D"/>
    <w:rsid w:val="4FD8AE91"/>
    <w:rsid w:val="5024E936"/>
    <w:rsid w:val="504DC2FE"/>
    <w:rsid w:val="505E14E7"/>
    <w:rsid w:val="50CD94B4"/>
    <w:rsid w:val="514AFC6D"/>
    <w:rsid w:val="51534487"/>
    <w:rsid w:val="51C048C3"/>
    <w:rsid w:val="51E9935F"/>
    <w:rsid w:val="52771268"/>
    <w:rsid w:val="53A6FC79"/>
    <w:rsid w:val="53A8007F"/>
    <w:rsid w:val="54392F90"/>
    <w:rsid w:val="54A9AD8E"/>
    <w:rsid w:val="54C643C7"/>
    <w:rsid w:val="5538F671"/>
    <w:rsid w:val="5550FA06"/>
    <w:rsid w:val="5554BC66"/>
    <w:rsid w:val="557EAF3A"/>
    <w:rsid w:val="55D4081E"/>
    <w:rsid w:val="56542A3D"/>
    <w:rsid w:val="572D93E1"/>
    <w:rsid w:val="57647510"/>
    <w:rsid w:val="577AAD3A"/>
    <w:rsid w:val="57E8D3B1"/>
    <w:rsid w:val="57F146C1"/>
    <w:rsid w:val="57F9856E"/>
    <w:rsid w:val="5813A5CD"/>
    <w:rsid w:val="58B812DB"/>
    <w:rsid w:val="593A70E5"/>
    <w:rsid w:val="598D6691"/>
    <w:rsid w:val="599AA828"/>
    <w:rsid w:val="59D26883"/>
    <w:rsid w:val="59D40834"/>
    <w:rsid w:val="59DC3568"/>
    <w:rsid w:val="5A6FD2F9"/>
    <w:rsid w:val="5AECD87A"/>
    <w:rsid w:val="5B31BCBD"/>
    <w:rsid w:val="5B3A9D4F"/>
    <w:rsid w:val="5B64234C"/>
    <w:rsid w:val="5B8188CF"/>
    <w:rsid w:val="5D287108"/>
    <w:rsid w:val="5D473EAE"/>
    <w:rsid w:val="5DBEFC91"/>
    <w:rsid w:val="5DF4A608"/>
    <w:rsid w:val="5F69596A"/>
    <w:rsid w:val="5FB9B7C6"/>
    <w:rsid w:val="609FC481"/>
    <w:rsid w:val="60BF4579"/>
    <w:rsid w:val="60EB5280"/>
    <w:rsid w:val="613D7EEE"/>
    <w:rsid w:val="61A25FB9"/>
    <w:rsid w:val="620E2673"/>
    <w:rsid w:val="6221485F"/>
    <w:rsid w:val="62855D94"/>
    <w:rsid w:val="62C4F233"/>
    <w:rsid w:val="62D033E1"/>
    <w:rsid w:val="638F9330"/>
    <w:rsid w:val="63A46474"/>
    <w:rsid w:val="63BC7F0A"/>
    <w:rsid w:val="63E0CE3A"/>
    <w:rsid w:val="6418315A"/>
    <w:rsid w:val="64A0DE3B"/>
    <w:rsid w:val="64A35F01"/>
    <w:rsid w:val="64E16194"/>
    <w:rsid w:val="65193F70"/>
    <w:rsid w:val="651C04C5"/>
    <w:rsid w:val="65248DE0"/>
    <w:rsid w:val="6551C84F"/>
    <w:rsid w:val="66D1E767"/>
    <w:rsid w:val="66D82F75"/>
    <w:rsid w:val="6756EA0D"/>
    <w:rsid w:val="68308F20"/>
    <w:rsid w:val="684020B6"/>
    <w:rsid w:val="6849ADDB"/>
    <w:rsid w:val="68C18C7D"/>
    <w:rsid w:val="68CD1EC4"/>
    <w:rsid w:val="68E34762"/>
    <w:rsid w:val="68FE50B9"/>
    <w:rsid w:val="695150E6"/>
    <w:rsid w:val="696A77B1"/>
    <w:rsid w:val="696BEB3C"/>
    <w:rsid w:val="69E6ECAA"/>
    <w:rsid w:val="6A20CC29"/>
    <w:rsid w:val="6B5EFD6E"/>
    <w:rsid w:val="6B817CB8"/>
    <w:rsid w:val="6BE372EE"/>
    <w:rsid w:val="6BFAF90D"/>
    <w:rsid w:val="6C46E068"/>
    <w:rsid w:val="6C4CC1D0"/>
    <w:rsid w:val="6C76F165"/>
    <w:rsid w:val="6C873BB0"/>
    <w:rsid w:val="6CAD5F8D"/>
    <w:rsid w:val="6CE2118C"/>
    <w:rsid w:val="6D323F52"/>
    <w:rsid w:val="6D60860F"/>
    <w:rsid w:val="6D9B0433"/>
    <w:rsid w:val="6DE7CF18"/>
    <w:rsid w:val="6DE89231"/>
    <w:rsid w:val="6E18E295"/>
    <w:rsid w:val="6E3E2188"/>
    <w:rsid w:val="6E8ADB4F"/>
    <w:rsid w:val="6EBE2215"/>
    <w:rsid w:val="6EDD587E"/>
    <w:rsid w:val="6EE6C414"/>
    <w:rsid w:val="6EF0A83F"/>
    <w:rsid w:val="6FC15AE1"/>
    <w:rsid w:val="6FC926B0"/>
    <w:rsid w:val="6FF6E9BF"/>
    <w:rsid w:val="703F851F"/>
    <w:rsid w:val="7076BB2B"/>
    <w:rsid w:val="713FFCC8"/>
    <w:rsid w:val="714F433E"/>
    <w:rsid w:val="7173E48F"/>
    <w:rsid w:val="71FD2B69"/>
    <w:rsid w:val="72123B38"/>
    <w:rsid w:val="72273CDB"/>
    <w:rsid w:val="72287F93"/>
    <w:rsid w:val="72AA13A9"/>
    <w:rsid w:val="72BD9EE4"/>
    <w:rsid w:val="731AC9D9"/>
    <w:rsid w:val="744D4816"/>
    <w:rsid w:val="74794DB5"/>
    <w:rsid w:val="74F97DBE"/>
    <w:rsid w:val="7590D279"/>
    <w:rsid w:val="75931B2E"/>
    <w:rsid w:val="759ACB1D"/>
    <w:rsid w:val="75A59A85"/>
    <w:rsid w:val="76A7181B"/>
    <w:rsid w:val="7738D231"/>
    <w:rsid w:val="776DE107"/>
    <w:rsid w:val="77841D8A"/>
    <w:rsid w:val="77868E51"/>
    <w:rsid w:val="77E1D047"/>
    <w:rsid w:val="77F0F78D"/>
    <w:rsid w:val="78367FB9"/>
    <w:rsid w:val="78A8086C"/>
    <w:rsid w:val="78ED1717"/>
    <w:rsid w:val="78FA20C6"/>
    <w:rsid w:val="79CEA973"/>
    <w:rsid w:val="7A082171"/>
    <w:rsid w:val="7AB7BF13"/>
    <w:rsid w:val="7B551C79"/>
    <w:rsid w:val="7B77BCAE"/>
    <w:rsid w:val="7B870497"/>
    <w:rsid w:val="7B8AE552"/>
    <w:rsid w:val="7B8B4EDD"/>
    <w:rsid w:val="7B9E070E"/>
    <w:rsid w:val="7BA3D655"/>
    <w:rsid w:val="7BC8A5D3"/>
    <w:rsid w:val="7C180B90"/>
    <w:rsid w:val="7C26B017"/>
    <w:rsid w:val="7C2E7319"/>
    <w:rsid w:val="7C81A835"/>
    <w:rsid w:val="7C856F15"/>
    <w:rsid w:val="7CD2ACB4"/>
    <w:rsid w:val="7DA45C2C"/>
    <w:rsid w:val="7E739DBC"/>
    <w:rsid w:val="7E7B208B"/>
    <w:rsid w:val="7F064E13"/>
    <w:rsid w:val="7F2F925D"/>
    <w:rsid w:val="7F4D0030"/>
    <w:rsid w:val="7F950ED6"/>
    <w:rsid w:val="7FFC06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ED66C"/>
  <w15:chartTrackingRefBased/>
  <w15:docId w15:val="{14155F8E-A395-4C20-B61F-7D41FE29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6A9"/>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uiPriority w:val="9"/>
    <w:qFormat/>
    <w:rsid w:val="002838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qFormat/>
    <w:rsid w:val="007C66A9"/>
    <w:pPr>
      <w:keepNext/>
      <w:outlineLvl w:val="1"/>
    </w:pPr>
    <w:rPr>
      <w:b/>
      <w:sz w:val="36"/>
    </w:rPr>
  </w:style>
  <w:style w:type="paragraph" w:styleId="Overskrift3">
    <w:name w:val="heading 3"/>
    <w:basedOn w:val="Normal"/>
    <w:next w:val="Normal"/>
    <w:link w:val="Overskrift3Tegn"/>
    <w:uiPriority w:val="9"/>
    <w:semiHidden/>
    <w:unhideWhenUsed/>
    <w:qFormat/>
    <w:rsid w:val="00FD243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7C66A9"/>
    <w:rPr>
      <w:rFonts w:ascii="Times New Roman" w:eastAsia="Times New Roman" w:hAnsi="Times New Roman" w:cs="Times New Roman"/>
      <w:b/>
      <w:sz w:val="36"/>
      <w:szCs w:val="20"/>
      <w:lang w:eastAsia="nb-NO"/>
    </w:rPr>
  </w:style>
  <w:style w:type="paragraph" w:styleId="Listeavsnitt">
    <w:name w:val="List Paragraph"/>
    <w:aliases w:val="Listeavsnitt (Politiet),EG Bullet 1"/>
    <w:basedOn w:val="Normal"/>
    <w:link w:val="ListeavsnittTegn"/>
    <w:uiPriority w:val="34"/>
    <w:qFormat/>
    <w:rsid w:val="007C66A9"/>
    <w:pPr>
      <w:ind w:left="720"/>
      <w:contextualSpacing/>
    </w:pPr>
  </w:style>
  <w:style w:type="paragraph" w:styleId="INNH2">
    <w:name w:val="toc 2"/>
    <w:basedOn w:val="Normal"/>
    <w:next w:val="Normal"/>
    <w:autoRedefine/>
    <w:uiPriority w:val="39"/>
    <w:unhideWhenUsed/>
    <w:rsid w:val="00622012"/>
    <w:pPr>
      <w:tabs>
        <w:tab w:val="left" w:pos="880"/>
        <w:tab w:val="right" w:leader="dot" w:pos="9062"/>
      </w:tabs>
      <w:spacing w:after="100"/>
      <w:ind w:left="240"/>
    </w:pPr>
    <w:rPr>
      <w:rFonts w:ascii="Arial" w:hAnsi="Arial" w:cs="Arial"/>
      <w:b/>
      <w:i/>
      <w:iCs/>
      <w:noProof/>
      <w:sz w:val="22"/>
      <w:szCs w:val="22"/>
    </w:rPr>
  </w:style>
  <w:style w:type="paragraph" w:styleId="INNH1">
    <w:name w:val="toc 1"/>
    <w:basedOn w:val="Normal"/>
    <w:next w:val="Normal"/>
    <w:autoRedefine/>
    <w:uiPriority w:val="39"/>
    <w:unhideWhenUsed/>
    <w:rsid w:val="00946C79"/>
    <w:pPr>
      <w:tabs>
        <w:tab w:val="left" w:pos="440"/>
        <w:tab w:val="right" w:leader="dot" w:pos="9062"/>
      </w:tabs>
      <w:spacing w:after="100"/>
    </w:pPr>
    <w:rPr>
      <w:rFonts w:ascii="Arial" w:hAnsi="Arial" w:cs="Arial"/>
      <w:b/>
      <w:noProof/>
      <w:kern w:val="32"/>
      <w:sz w:val="22"/>
      <w:szCs w:val="22"/>
    </w:rPr>
  </w:style>
  <w:style w:type="character" w:styleId="Hyperkobling">
    <w:name w:val="Hyperlink"/>
    <w:basedOn w:val="Standardskriftforavsnitt"/>
    <w:uiPriority w:val="99"/>
    <w:unhideWhenUsed/>
    <w:rsid w:val="007C66A9"/>
    <w:rPr>
      <w:color w:val="0563C1" w:themeColor="hyperlink"/>
      <w:u w:val="single"/>
    </w:rPr>
  </w:style>
  <w:style w:type="character" w:customStyle="1" w:styleId="Overskrift1Tegn">
    <w:name w:val="Overskrift 1 Tegn"/>
    <w:basedOn w:val="Standardskriftforavsnitt"/>
    <w:link w:val="Overskrift1"/>
    <w:uiPriority w:val="9"/>
    <w:rsid w:val="00283850"/>
    <w:rPr>
      <w:rFonts w:asciiTheme="majorHAnsi" w:eastAsiaTheme="majorEastAsia" w:hAnsiTheme="majorHAnsi" w:cstheme="majorBidi"/>
      <w:color w:val="2F5496" w:themeColor="accent1" w:themeShade="BF"/>
      <w:sz w:val="32"/>
      <w:szCs w:val="32"/>
      <w:lang w:eastAsia="nb-NO"/>
    </w:rPr>
  </w:style>
  <w:style w:type="paragraph" w:styleId="Bobletekst">
    <w:name w:val="Balloon Text"/>
    <w:basedOn w:val="Normal"/>
    <w:link w:val="BobletekstTegn"/>
    <w:uiPriority w:val="99"/>
    <w:semiHidden/>
    <w:unhideWhenUsed/>
    <w:rsid w:val="00CD424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4243"/>
    <w:rPr>
      <w:rFonts w:ascii="Segoe UI" w:eastAsia="Times New Roman" w:hAnsi="Segoe UI" w:cs="Segoe UI"/>
      <w:sz w:val="18"/>
      <w:szCs w:val="18"/>
      <w:lang w:eastAsia="nb-NO"/>
    </w:rPr>
  </w:style>
  <w:style w:type="character" w:styleId="Merknadsreferanse">
    <w:name w:val="annotation reference"/>
    <w:basedOn w:val="Standardskriftforavsnitt"/>
    <w:semiHidden/>
    <w:unhideWhenUsed/>
    <w:rsid w:val="00616130"/>
    <w:rPr>
      <w:sz w:val="16"/>
      <w:szCs w:val="16"/>
    </w:rPr>
  </w:style>
  <w:style w:type="paragraph" w:styleId="Merknadstekst">
    <w:name w:val="annotation text"/>
    <w:basedOn w:val="Normal"/>
    <w:link w:val="MerknadstekstTegn"/>
    <w:unhideWhenUsed/>
    <w:rsid w:val="00616130"/>
    <w:rPr>
      <w:sz w:val="20"/>
    </w:rPr>
  </w:style>
  <w:style w:type="character" w:customStyle="1" w:styleId="MerknadstekstTegn">
    <w:name w:val="Merknadstekst Tegn"/>
    <w:basedOn w:val="Standardskriftforavsnitt"/>
    <w:link w:val="Merknadstekst"/>
    <w:rsid w:val="0061613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616130"/>
    <w:rPr>
      <w:b/>
      <w:bCs/>
    </w:rPr>
  </w:style>
  <w:style w:type="character" w:customStyle="1" w:styleId="KommentaremneTegn">
    <w:name w:val="Kommentaremne Tegn"/>
    <w:basedOn w:val="MerknadstekstTegn"/>
    <w:link w:val="Kommentaremne"/>
    <w:uiPriority w:val="99"/>
    <w:semiHidden/>
    <w:rsid w:val="00616130"/>
    <w:rPr>
      <w:rFonts w:ascii="Times New Roman" w:eastAsia="Times New Roman" w:hAnsi="Times New Roman" w:cs="Times New Roman"/>
      <w:b/>
      <w:bCs/>
      <w:sz w:val="20"/>
      <w:szCs w:val="20"/>
      <w:lang w:eastAsia="nb-NO"/>
    </w:rPr>
  </w:style>
  <w:style w:type="paragraph" w:styleId="Topptekst">
    <w:name w:val="header"/>
    <w:basedOn w:val="Normal"/>
    <w:link w:val="TopptekstTegn"/>
    <w:uiPriority w:val="99"/>
    <w:unhideWhenUsed/>
    <w:rsid w:val="000A53F2"/>
    <w:pPr>
      <w:tabs>
        <w:tab w:val="center" w:pos="4536"/>
        <w:tab w:val="right" w:pos="9072"/>
      </w:tabs>
    </w:pPr>
  </w:style>
  <w:style w:type="character" w:customStyle="1" w:styleId="TopptekstTegn">
    <w:name w:val="Topptekst Tegn"/>
    <w:basedOn w:val="Standardskriftforavsnitt"/>
    <w:link w:val="Topptekst"/>
    <w:uiPriority w:val="99"/>
    <w:rsid w:val="000A53F2"/>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0A53F2"/>
    <w:pPr>
      <w:tabs>
        <w:tab w:val="center" w:pos="4536"/>
        <w:tab w:val="right" w:pos="9072"/>
      </w:tabs>
    </w:pPr>
  </w:style>
  <w:style w:type="character" w:customStyle="1" w:styleId="BunntekstTegn">
    <w:name w:val="Bunntekst Tegn"/>
    <w:basedOn w:val="Standardskriftforavsnitt"/>
    <w:link w:val="Bunntekst"/>
    <w:uiPriority w:val="99"/>
    <w:rsid w:val="000A53F2"/>
    <w:rPr>
      <w:rFonts w:ascii="Times New Roman" w:eastAsia="Times New Roman" w:hAnsi="Times New Roman" w:cs="Times New Roman"/>
      <w:sz w:val="24"/>
      <w:szCs w:val="20"/>
      <w:lang w:eastAsia="nb-NO"/>
    </w:rPr>
  </w:style>
  <w:style w:type="paragraph" w:customStyle="1" w:styleId="Default">
    <w:name w:val="Default"/>
    <w:rsid w:val="002F0945"/>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39"/>
    <w:rsid w:val="00373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D45490"/>
    <w:rPr>
      <w:color w:val="808080"/>
      <w:shd w:val="clear" w:color="auto" w:fill="E6E6E6"/>
    </w:rPr>
  </w:style>
  <w:style w:type="paragraph" w:styleId="NormalWeb">
    <w:name w:val="Normal (Web)"/>
    <w:basedOn w:val="Normal"/>
    <w:uiPriority w:val="99"/>
    <w:semiHidden/>
    <w:unhideWhenUsed/>
    <w:rsid w:val="00A10CBD"/>
    <w:pPr>
      <w:spacing w:before="100" w:beforeAutospacing="1" w:after="100" w:afterAutospacing="1"/>
    </w:pPr>
    <w:rPr>
      <w:szCs w:val="24"/>
    </w:rPr>
  </w:style>
  <w:style w:type="character" w:styleId="Ulstomtale">
    <w:name w:val="Unresolved Mention"/>
    <w:basedOn w:val="Standardskriftforavsnitt"/>
    <w:uiPriority w:val="99"/>
    <w:semiHidden/>
    <w:unhideWhenUsed/>
    <w:rsid w:val="00411EA6"/>
    <w:rPr>
      <w:color w:val="808080"/>
      <w:shd w:val="clear" w:color="auto" w:fill="E6E6E6"/>
    </w:rPr>
  </w:style>
  <w:style w:type="character" w:styleId="Omtale">
    <w:name w:val="Mention"/>
    <w:basedOn w:val="Standardskriftforavsnitt"/>
    <w:uiPriority w:val="99"/>
    <w:unhideWhenUsed/>
    <w:rsid w:val="00DF1910"/>
    <w:rPr>
      <w:color w:val="2B579A"/>
      <w:shd w:val="clear" w:color="auto" w:fill="E6E6E6"/>
    </w:rPr>
  </w:style>
  <w:style w:type="character" w:customStyle="1" w:styleId="normaltextrun">
    <w:name w:val="normaltextrun"/>
    <w:basedOn w:val="Standardskriftforavsnitt"/>
    <w:rsid w:val="00640C5C"/>
  </w:style>
  <w:style w:type="character" w:customStyle="1" w:styleId="eop">
    <w:name w:val="eop"/>
    <w:basedOn w:val="Standardskriftforavsnitt"/>
    <w:rsid w:val="00640C5C"/>
  </w:style>
  <w:style w:type="paragraph" w:styleId="Overskriftforinnholdsfortegnelse">
    <w:name w:val="TOC Heading"/>
    <w:basedOn w:val="Overskrift1"/>
    <w:next w:val="Normal"/>
    <w:uiPriority w:val="39"/>
    <w:unhideWhenUsed/>
    <w:qFormat/>
    <w:rsid w:val="006B6D9F"/>
    <w:pPr>
      <w:spacing w:line="259" w:lineRule="auto"/>
      <w:outlineLvl w:val="9"/>
    </w:pPr>
  </w:style>
  <w:style w:type="paragraph" w:customStyle="1" w:styleId="paragraph">
    <w:name w:val="paragraph"/>
    <w:basedOn w:val="Normal"/>
    <w:rsid w:val="00B0639F"/>
    <w:pPr>
      <w:spacing w:before="100" w:beforeAutospacing="1" w:after="100" w:afterAutospacing="1"/>
    </w:pPr>
    <w:rPr>
      <w:szCs w:val="24"/>
    </w:rPr>
  </w:style>
  <w:style w:type="character" w:customStyle="1" w:styleId="spellingerror">
    <w:name w:val="spellingerror"/>
    <w:basedOn w:val="Standardskriftforavsnitt"/>
    <w:rsid w:val="00B0639F"/>
  </w:style>
  <w:style w:type="character" w:styleId="Sidetall">
    <w:name w:val="page number"/>
    <w:basedOn w:val="Standardskriftforavsnitt"/>
    <w:rsid w:val="003D45F2"/>
  </w:style>
  <w:style w:type="character" w:customStyle="1" w:styleId="Overskrift3Tegn">
    <w:name w:val="Overskrift 3 Tegn"/>
    <w:basedOn w:val="Standardskriftforavsnitt"/>
    <w:link w:val="Overskrift3"/>
    <w:uiPriority w:val="9"/>
    <w:semiHidden/>
    <w:rsid w:val="00FD2436"/>
    <w:rPr>
      <w:rFonts w:asciiTheme="majorHAnsi" w:eastAsiaTheme="majorEastAsia" w:hAnsiTheme="majorHAnsi" w:cstheme="majorBidi"/>
      <w:color w:val="1F3763" w:themeColor="accent1" w:themeShade="7F"/>
      <w:sz w:val="24"/>
      <w:szCs w:val="24"/>
      <w:lang w:eastAsia="nb-NO"/>
    </w:rPr>
  </w:style>
  <w:style w:type="paragraph" w:styleId="Revisjon">
    <w:name w:val="Revision"/>
    <w:hidden/>
    <w:uiPriority w:val="99"/>
    <w:semiHidden/>
    <w:rsid w:val="001453DB"/>
    <w:pPr>
      <w:spacing w:after="0" w:line="240" w:lineRule="auto"/>
    </w:pPr>
    <w:rPr>
      <w:rFonts w:ascii="Times New Roman" w:eastAsia="Times New Roman" w:hAnsi="Times New Roman" w:cs="Times New Roman"/>
      <w:sz w:val="24"/>
      <w:szCs w:val="20"/>
      <w:lang w:eastAsia="nb-NO"/>
    </w:rPr>
  </w:style>
  <w:style w:type="paragraph" w:customStyle="1" w:styleId="Stil1">
    <w:name w:val="Stil1"/>
    <w:basedOn w:val="Listeavsnitt"/>
    <w:link w:val="Stil1Tegn"/>
    <w:qFormat/>
    <w:rsid w:val="00DE25DE"/>
    <w:pPr>
      <w:keepNext/>
      <w:numPr>
        <w:numId w:val="1"/>
      </w:numPr>
      <w:spacing w:before="240" w:after="60" w:line="300" w:lineRule="atLeast"/>
      <w:outlineLvl w:val="0"/>
    </w:pPr>
    <w:rPr>
      <w:rFonts w:cstheme="minorHAnsi"/>
      <w:b/>
      <w:bCs/>
      <w:kern w:val="32"/>
      <w:sz w:val="32"/>
      <w:szCs w:val="32"/>
    </w:rPr>
  </w:style>
  <w:style w:type="paragraph" w:customStyle="1" w:styleId="Stil2">
    <w:name w:val="Stil2"/>
    <w:basedOn w:val="Listeavsnitt"/>
    <w:link w:val="Stil2Tegn"/>
    <w:qFormat/>
    <w:rsid w:val="00DE25DE"/>
    <w:pPr>
      <w:keepNext/>
      <w:numPr>
        <w:ilvl w:val="1"/>
        <w:numId w:val="1"/>
      </w:numPr>
      <w:spacing w:before="240" w:after="60" w:line="300" w:lineRule="atLeast"/>
      <w:outlineLvl w:val="1"/>
    </w:pPr>
    <w:rPr>
      <w:rFonts w:cstheme="minorHAnsi"/>
      <w:b/>
      <w:bCs/>
      <w:sz w:val="28"/>
      <w:szCs w:val="28"/>
    </w:rPr>
  </w:style>
  <w:style w:type="character" w:customStyle="1" w:styleId="ListeavsnittTegn">
    <w:name w:val="Listeavsnitt Tegn"/>
    <w:aliases w:val="Listeavsnitt (Politiet) Tegn,EG Bullet 1 Tegn"/>
    <w:basedOn w:val="Standardskriftforavsnitt"/>
    <w:link w:val="Listeavsnitt"/>
    <w:uiPriority w:val="34"/>
    <w:rsid w:val="00DE25DE"/>
    <w:rPr>
      <w:rFonts w:ascii="Times New Roman" w:eastAsia="Times New Roman" w:hAnsi="Times New Roman" w:cs="Times New Roman"/>
      <w:sz w:val="24"/>
      <w:szCs w:val="20"/>
      <w:lang w:eastAsia="nb-NO"/>
    </w:rPr>
  </w:style>
  <w:style w:type="character" w:customStyle="1" w:styleId="Stil1Tegn">
    <w:name w:val="Stil1 Tegn"/>
    <w:basedOn w:val="ListeavsnittTegn"/>
    <w:link w:val="Stil1"/>
    <w:rsid w:val="00DE25DE"/>
    <w:rPr>
      <w:rFonts w:ascii="Times New Roman" w:eastAsia="Times New Roman" w:hAnsi="Times New Roman" w:cstheme="minorHAnsi"/>
      <w:b/>
      <w:bCs/>
      <w:kern w:val="32"/>
      <w:sz w:val="32"/>
      <w:szCs w:val="32"/>
      <w:lang w:eastAsia="nb-NO"/>
    </w:rPr>
  </w:style>
  <w:style w:type="paragraph" w:customStyle="1" w:styleId="Tekst">
    <w:name w:val="Tekst"/>
    <w:basedOn w:val="Normal"/>
    <w:link w:val="TekstTegn"/>
    <w:qFormat/>
    <w:rsid w:val="00DE25DE"/>
    <w:rPr>
      <w:rFonts w:asciiTheme="minorHAnsi" w:hAnsiTheme="minorHAnsi" w:cstheme="minorHAnsi"/>
      <w:szCs w:val="24"/>
    </w:rPr>
  </w:style>
  <w:style w:type="character" w:customStyle="1" w:styleId="Stil2Tegn">
    <w:name w:val="Stil2 Tegn"/>
    <w:basedOn w:val="ListeavsnittTegn"/>
    <w:link w:val="Stil2"/>
    <w:rsid w:val="00DE25DE"/>
    <w:rPr>
      <w:rFonts w:ascii="Times New Roman" w:eastAsia="Times New Roman" w:hAnsi="Times New Roman" w:cstheme="minorHAnsi"/>
      <w:b/>
      <w:bCs/>
      <w:sz w:val="28"/>
      <w:szCs w:val="28"/>
      <w:lang w:eastAsia="nb-NO"/>
    </w:rPr>
  </w:style>
  <w:style w:type="character" w:customStyle="1" w:styleId="TekstTegn">
    <w:name w:val="Tekst Tegn"/>
    <w:basedOn w:val="Standardskriftforavsnitt"/>
    <w:link w:val="Tekst"/>
    <w:rsid w:val="00DE25DE"/>
    <w:rPr>
      <w:rFonts w:eastAsia="Times New Roman" w:cstheme="minorHAnsi"/>
      <w:sz w:val="24"/>
      <w:szCs w:val="24"/>
      <w:lang w:eastAsia="nb-NO"/>
    </w:rPr>
  </w:style>
  <w:style w:type="paragraph" w:customStyle="1" w:styleId="MTbrdtekst">
    <w:name w:val="MT_brødtekst"/>
    <w:basedOn w:val="Tekst"/>
    <w:link w:val="MTbrdtekstTegn"/>
    <w:qFormat/>
    <w:rsid w:val="00107017"/>
    <w:rPr>
      <w:rFonts w:ascii="Avenir Next LT Pro" w:hAnsi="Avenir Next LT Pro"/>
    </w:rPr>
  </w:style>
  <w:style w:type="character" w:customStyle="1" w:styleId="MTbrdtekstTegn">
    <w:name w:val="MT_brødtekst Tegn"/>
    <w:basedOn w:val="TekstTegn"/>
    <w:link w:val="MTbrdtekst"/>
    <w:rsid w:val="00107017"/>
    <w:rPr>
      <w:rFonts w:ascii="Avenir Next LT Pro" w:eastAsia="Times New Roman" w:hAnsi="Avenir Next LT Pro" w:cstheme="minorHAnsi"/>
      <w:sz w:val="24"/>
      <w:szCs w:val="24"/>
      <w:lang w:eastAsia="nb-NO"/>
    </w:rPr>
  </w:style>
  <w:style w:type="paragraph" w:customStyle="1" w:styleId="MToverskrift2">
    <w:name w:val="MT_overskrift2"/>
    <w:basedOn w:val="Stil2"/>
    <w:link w:val="MToverskrift2Tegn"/>
    <w:qFormat/>
    <w:rsid w:val="00107017"/>
    <w:pPr>
      <w:numPr>
        <w:numId w:val="5"/>
      </w:numPr>
    </w:pPr>
    <w:rPr>
      <w:rFonts w:ascii="Avenir Next LT Pro" w:hAnsi="Avenir Next LT Pro"/>
      <w:sz w:val="26"/>
      <w:szCs w:val="26"/>
    </w:rPr>
  </w:style>
  <w:style w:type="character" w:customStyle="1" w:styleId="MToverskrift2Tegn">
    <w:name w:val="MT_overskrift2 Tegn"/>
    <w:basedOn w:val="Stil2Tegn"/>
    <w:link w:val="MToverskrift2"/>
    <w:rsid w:val="00107017"/>
    <w:rPr>
      <w:rFonts w:ascii="Avenir Next LT Pro" w:eastAsia="Times New Roman" w:hAnsi="Avenir Next LT Pro" w:cstheme="minorHAnsi"/>
      <w:b/>
      <w:bCs/>
      <w:sz w:val="26"/>
      <w:szCs w:val="26"/>
      <w:lang w:eastAsia="nb-NO"/>
    </w:rPr>
  </w:style>
  <w:style w:type="paragraph" w:customStyle="1" w:styleId="MToverskrift1">
    <w:name w:val="MT_overskrift1"/>
    <w:basedOn w:val="Stil1"/>
    <w:link w:val="MToverskrift1Tegn"/>
    <w:qFormat/>
    <w:rsid w:val="00107017"/>
    <w:pPr>
      <w:numPr>
        <w:numId w:val="5"/>
      </w:numPr>
    </w:pPr>
    <w:rPr>
      <w:rFonts w:ascii="Avenir Next LT Pro" w:hAnsi="Avenir Next LT Pro"/>
      <w:sz w:val="30"/>
      <w:szCs w:val="30"/>
    </w:rPr>
  </w:style>
  <w:style w:type="character" w:customStyle="1" w:styleId="MToverskrift1Tegn">
    <w:name w:val="MT_overskrift1 Tegn"/>
    <w:basedOn w:val="Stil1Tegn"/>
    <w:link w:val="MToverskrift1"/>
    <w:rsid w:val="00107017"/>
    <w:rPr>
      <w:rFonts w:ascii="Avenir Next LT Pro" w:eastAsia="Times New Roman" w:hAnsi="Avenir Next LT Pro" w:cstheme="minorHAnsi"/>
      <w:b/>
      <w:bCs/>
      <w:kern w:val="32"/>
      <w:sz w:val="30"/>
      <w:szCs w:val="30"/>
      <w:lang w:eastAsia="nb-NO"/>
    </w:rPr>
  </w:style>
  <w:style w:type="paragraph" w:customStyle="1" w:styleId="MTtittel">
    <w:name w:val="MT_tittel"/>
    <w:basedOn w:val="Normal"/>
    <w:link w:val="MTtittelTegn"/>
    <w:qFormat/>
    <w:rsid w:val="00107017"/>
    <w:rPr>
      <w:rFonts w:ascii="Avenir Next LT Pro" w:hAnsi="Avenir Next LT Pro" w:cs="Arial"/>
      <w:b/>
      <w:sz w:val="40"/>
      <w:szCs w:val="40"/>
    </w:rPr>
  </w:style>
  <w:style w:type="character" w:customStyle="1" w:styleId="MTtittelTegn">
    <w:name w:val="MT_tittel Tegn"/>
    <w:basedOn w:val="Standardskriftforavsnitt"/>
    <w:link w:val="MTtittel"/>
    <w:rsid w:val="00107017"/>
    <w:rPr>
      <w:rFonts w:ascii="Avenir Next LT Pro" w:eastAsia="Times New Roman" w:hAnsi="Avenir Next LT Pro" w:cs="Arial"/>
      <w:b/>
      <w:sz w:val="40"/>
      <w:szCs w:val="40"/>
      <w:lang w:eastAsia="nb-NO"/>
    </w:rPr>
  </w:style>
  <w:style w:type="paragraph" w:customStyle="1" w:styleId="Overskrift1-nummerertPolitiet">
    <w:name w:val="Overskrift 1 - nummerert (Politiet)"/>
    <w:basedOn w:val="Overskrift1"/>
    <w:next w:val="Normal"/>
    <w:qFormat/>
    <w:rsid w:val="00425A56"/>
    <w:pPr>
      <w:keepLines w:val="0"/>
      <w:pageBreakBefore/>
      <w:numPr>
        <w:numId w:val="9"/>
      </w:numPr>
      <w:tabs>
        <w:tab w:val="num" w:pos="360"/>
      </w:tabs>
      <w:spacing w:before="0" w:after="160" w:line="440" w:lineRule="exact"/>
    </w:pPr>
    <w:rPr>
      <w:rFonts w:ascii="Verdana" w:eastAsia="Times New Roman" w:hAnsi="Verdana" w:cs="Arial"/>
      <w:b/>
      <w:color w:val="auto"/>
      <w:kern w:val="32"/>
      <w:sz w:val="30"/>
      <w:lang w:eastAsia="en-US"/>
    </w:rPr>
  </w:style>
  <w:style w:type="character" w:customStyle="1" w:styleId="Overskrift2-nummerertPolitietTegn">
    <w:name w:val="Overskrift 2 - nummerert (Politiet) Tegn"/>
    <w:basedOn w:val="Standardskriftforavsnitt"/>
    <w:link w:val="Overskrift2-nummerertPolitiet"/>
    <w:locked/>
    <w:rsid w:val="00425A56"/>
    <w:rPr>
      <w:rFonts w:ascii="Verdana" w:hAnsi="Verdana" w:cs="Arial"/>
      <w:b/>
      <w:iCs/>
      <w:kern w:val="32"/>
      <w:sz w:val="30"/>
      <w:szCs w:val="28"/>
    </w:rPr>
  </w:style>
  <w:style w:type="paragraph" w:customStyle="1" w:styleId="Overskrift2-nummerertPolitiet">
    <w:name w:val="Overskrift 2 - nummerert (Politiet)"/>
    <w:basedOn w:val="Overskrift2"/>
    <w:next w:val="Normal"/>
    <w:link w:val="Overskrift2-nummerertPolitietTegn"/>
    <w:qFormat/>
    <w:rsid w:val="00425A56"/>
    <w:pPr>
      <w:keepNext w:val="0"/>
      <w:numPr>
        <w:ilvl w:val="1"/>
        <w:numId w:val="9"/>
      </w:numPr>
      <w:spacing w:before="320" w:after="120" w:line="380" w:lineRule="exact"/>
    </w:pPr>
    <w:rPr>
      <w:rFonts w:ascii="Verdana" w:eastAsiaTheme="minorHAnsi" w:hAnsi="Verdana" w:cs="Arial"/>
      <w:iCs/>
      <w:kern w:val="32"/>
      <w:sz w:val="30"/>
      <w:szCs w:val="28"/>
      <w:lang w:eastAsia="en-US"/>
    </w:rPr>
  </w:style>
  <w:style w:type="paragraph" w:customStyle="1" w:styleId="Overskrift3-nummerertPolitiet">
    <w:name w:val="Overskrift 3 - nummerert (Politiet)"/>
    <w:basedOn w:val="Overskrift3"/>
    <w:next w:val="Normal"/>
    <w:qFormat/>
    <w:rsid w:val="00425A56"/>
    <w:pPr>
      <w:keepNext w:val="0"/>
      <w:keepLines w:val="0"/>
      <w:numPr>
        <w:ilvl w:val="2"/>
        <w:numId w:val="9"/>
      </w:numPr>
      <w:tabs>
        <w:tab w:val="num" w:pos="360"/>
      </w:tabs>
      <w:spacing w:before="0" w:after="80"/>
    </w:pPr>
    <w:rPr>
      <w:rFonts w:ascii="Verdana" w:eastAsia="Times New Roman" w:hAnsi="Verdana" w:cs="Arial"/>
      <w:b/>
      <w:bCs/>
      <w:iCs/>
      <w:color w:val="auto"/>
      <w:kern w:val="32"/>
      <w:sz w:val="26"/>
      <w:szCs w:val="22"/>
      <w:lang w:eastAsia="en-US"/>
    </w:rPr>
  </w:style>
  <w:style w:type="paragraph" w:customStyle="1" w:styleId="Overskrift4-nummerertPolitiet">
    <w:name w:val="Overskrift 4 - nummerert (Politiet)"/>
    <w:basedOn w:val="Normal"/>
    <w:qFormat/>
    <w:rsid w:val="00425A56"/>
    <w:pPr>
      <w:numPr>
        <w:ilvl w:val="3"/>
        <w:numId w:val="9"/>
      </w:numPr>
      <w:spacing w:line="260" w:lineRule="exact"/>
    </w:pPr>
    <w:rPr>
      <w:rFonts w:ascii="Verdana" w:hAnsi="Verdana"/>
      <w:b/>
      <w:sz w:val="20"/>
      <w:szCs w:val="24"/>
      <w:lang w:eastAsia="en-US"/>
    </w:rPr>
  </w:style>
  <w:style w:type="paragraph" w:styleId="Brdtekstinnrykk">
    <w:name w:val="Body Text Indent"/>
    <w:basedOn w:val="Normal"/>
    <w:link w:val="BrdtekstinnrykkTegn"/>
    <w:uiPriority w:val="99"/>
    <w:semiHidden/>
    <w:unhideWhenUsed/>
    <w:rsid w:val="00782661"/>
    <w:pPr>
      <w:spacing w:after="120" w:line="260" w:lineRule="exact"/>
      <w:ind w:left="283"/>
    </w:pPr>
    <w:rPr>
      <w:rFonts w:ascii="Verdana" w:hAnsi="Verdana"/>
      <w:sz w:val="20"/>
      <w:szCs w:val="24"/>
      <w:lang w:eastAsia="en-US"/>
    </w:rPr>
  </w:style>
  <w:style w:type="character" w:customStyle="1" w:styleId="BrdtekstinnrykkTegn">
    <w:name w:val="Brødtekstinnrykk Tegn"/>
    <w:basedOn w:val="Standardskriftforavsnitt"/>
    <w:link w:val="Brdtekstinnrykk"/>
    <w:uiPriority w:val="99"/>
    <w:semiHidden/>
    <w:rsid w:val="00782661"/>
    <w:rPr>
      <w:rFonts w:ascii="Verdana" w:eastAsia="Times New Roman" w:hAnsi="Verdana" w:cs="Times New Roman"/>
      <w:sz w:val="20"/>
      <w:szCs w:val="24"/>
    </w:rPr>
  </w:style>
  <w:style w:type="character" w:customStyle="1" w:styleId="cf01">
    <w:name w:val="cf01"/>
    <w:basedOn w:val="Standardskriftforavsnitt"/>
    <w:rsid w:val="00AC67F1"/>
    <w:rPr>
      <w:rFonts w:ascii="Segoe UI" w:hAnsi="Segoe UI" w:cs="Segoe UI" w:hint="default"/>
      <w:sz w:val="18"/>
      <w:szCs w:val="18"/>
    </w:rPr>
  </w:style>
  <w:style w:type="paragraph" w:styleId="Brdtekst">
    <w:name w:val="Body Text"/>
    <w:basedOn w:val="Normal"/>
    <w:link w:val="BrdtekstTegn"/>
    <w:uiPriority w:val="99"/>
    <w:unhideWhenUsed/>
    <w:rsid w:val="002156BB"/>
    <w:pPr>
      <w:spacing w:after="120"/>
    </w:pPr>
  </w:style>
  <w:style w:type="character" w:customStyle="1" w:styleId="BrdtekstTegn">
    <w:name w:val="Brødtekst Tegn"/>
    <w:basedOn w:val="Standardskriftforavsnitt"/>
    <w:link w:val="Brdtekst"/>
    <w:uiPriority w:val="99"/>
    <w:rsid w:val="002156BB"/>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6820">
      <w:bodyDiv w:val="1"/>
      <w:marLeft w:val="0"/>
      <w:marRight w:val="0"/>
      <w:marTop w:val="0"/>
      <w:marBottom w:val="0"/>
      <w:divBdr>
        <w:top w:val="none" w:sz="0" w:space="0" w:color="auto"/>
        <w:left w:val="none" w:sz="0" w:space="0" w:color="auto"/>
        <w:bottom w:val="none" w:sz="0" w:space="0" w:color="auto"/>
        <w:right w:val="none" w:sz="0" w:space="0" w:color="auto"/>
      </w:divBdr>
    </w:div>
    <w:div w:id="276328756">
      <w:bodyDiv w:val="1"/>
      <w:marLeft w:val="0"/>
      <w:marRight w:val="0"/>
      <w:marTop w:val="0"/>
      <w:marBottom w:val="0"/>
      <w:divBdr>
        <w:top w:val="none" w:sz="0" w:space="0" w:color="auto"/>
        <w:left w:val="none" w:sz="0" w:space="0" w:color="auto"/>
        <w:bottom w:val="none" w:sz="0" w:space="0" w:color="auto"/>
        <w:right w:val="none" w:sz="0" w:space="0" w:color="auto"/>
      </w:divBdr>
      <w:divsChild>
        <w:div w:id="275869160">
          <w:marLeft w:val="0"/>
          <w:marRight w:val="0"/>
          <w:marTop w:val="0"/>
          <w:marBottom w:val="0"/>
          <w:divBdr>
            <w:top w:val="none" w:sz="0" w:space="0" w:color="auto"/>
            <w:left w:val="none" w:sz="0" w:space="0" w:color="auto"/>
            <w:bottom w:val="none" w:sz="0" w:space="0" w:color="auto"/>
            <w:right w:val="none" w:sz="0" w:space="0" w:color="auto"/>
          </w:divBdr>
        </w:div>
        <w:div w:id="307787622">
          <w:marLeft w:val="0"/>
          <w:marRight w:val="0"/>
          <w:marTop w:val="0"/>
          <w:marBottom w:val="0"/>
          <w:divBdr>
            <w:top w:val="none" w:sz="0" w:space="0" w:color="auto"/>
            <w:left w:val="none" w:sz="0" w:space="0" w:color="auto"/>
            <w:bottom w:val="none" w:sz="0" w:space="0" w:color="auto"/>
            <w:right w:val="none" w:sz="0" w:space="0" w:color="auto"/>
          </w:divBdr>
        </w:div>
        <w:div w:id="467555715">
          <w:marLeft w:val="0"/>
          <w:marRight w:val="0"/>
          <w:marTop w:val="0"/>
          <w:marBottom w:val="0"/>
          <w:divBdr>
            <w:top w:val="none" w:sz="0" w:space="0" w:color="auto"/>
            <w:left w:val="none" w:sz="0" w:space="0" w:color="auto"/>
            <w:bottom w:val="none" w:sz="0" w:space="0" w:color="auto"/>
            <w:right w:val="none" w:sz="0" w:space="0" w:color="auto"/>
          </w:divBdr>
        </w:div>
        <w:div w:id="582226919">
          <w:marLeft w:val="0"/>
          <w:marRight w:val="0"/>
          <w:marTop w:val="0"/>
          <w:marBottom w:val="0"/>
          <w:divBdr>
            <w:top w:val="none" w:sz="0" w:space="0" w:color="auto"/>
            <w:left w:val="none" w:sz="0" w:space="0" w:color="auto"/>
            <w:bottom w:val="none" w:sz="0" w:space="0" w:color="auto"/>
            <w:right w:val="none" w:sz="0" w:space="0" w:color="auto"/>
          </w:divBdr>
        </w:div>
        <w:div w:id="584608779">
          <w:marLeft w:val="0"/>
          <w:marRight w:val="0"/>
          <w:marTop w:val="0"/>
          <w:marBottom w:val="0"/>
          <w:divBdr>
            <w:top w:val="none" w:sz="0" w:space="0" w:color="auto"/>
            <w:left w:val="none" w:sz="0" w:space="0" w:color="auto"/>
            <w:bottom w:val="none" w:sz="0" w:space="0" w:color="auto"/>
            <w:right w:val="none" w:sz="0" w:space="0" w:color="auto"/>
          </w:divBdr>
        </w:div>
        <w:div w:id="816068210">
          <w:marLeft w:val="0"/>
          <w:marRight w:val="0"/>
          <w:marTop w:val="0"/>
          <w:marBottom w:val="0"/>
          <w:divBdr>
            <w:top w:val="none" w:sz="0" w:space="0" w:color="auto"/>
            <w:left w:val="none" w:sz="0" w:space="0" w:color="auto"/>
            <w:bottom w:val="none" w:sz="0" w:space="0" w:color="auto"/>
            <w:right w:val="none" w:sz="0" w:space="0" w:color="auto"/>
          </w:divBdr>
        </w:div>
        <w:div w:id="868226510">
          <w:marLeft w:val="0"/>
          <w:marRight w:val="0"/>
          <w:marTop w:val="0"/>
          <w:marBottom w:val="0"/>
          <w:divBdr>
            <w:top w:val="none" w:sz="0" w:space="0" w:color="auto"/>
            <w:left w:val="none" w:sz="0" w:space="0" w:color="auto"/>
            <w:bottom w:val="none" w:sz="0" w:space="0" w:color="auto"/>
            <w:right w:val="none" w:sz="0" w:space="0" w:color="auto"/>
          </w:divBdr>
        </w:div>
        <w:div w:id="892161888">
          <w:marLeft w:val="0"/>
          <w:marRight w:val="0"/>
          <w:marTop w:val="0"/>
          <w:marBottom w:val="0"/>
          <w:divBdr>
            <w:top w:val="none" w:sz="0" w:space="0" w:color="auto"/>
            <w:left w:val="none" w:sz="0" w:space="0" w:color="auto"/>
            <w:bottom w:val="none" w:sz="0" w:space="0" w:color="auto"/>
            <w:right w:val="none" w:sz="0" w:space="0" w:color="auto"/>
          </w:divBdr>
        </w:div>
        <w:div w:id="1039630209">
          <w:marLeft w:val="0"/>
          <w:marRight w:val="0"/>
          <w:marTop w:val="0"/>
          <w:marBottom w:val="0"/>
          <w:divBdr>
            <w:top w:val="none" w:sz="0" w:space="0" w:color="auto"/>
            <w:left w:val="none" w:sz="0" w:space="0" w:color="auto"/>
            <w:bottom w:val="none" w:sz="0" w:space="0" w:color="auto"/>
            <w:right w:val="none" w:sz="0" w:space="0" w:color="auto"/>
          </w:divBdr>
        </w:div>
        <w:div w:id="1246375206">
          <w:marLeft w:val="0"/>
          <w:marRight w:val="0"/>
          <w:marTop w:val="0"/>
          <w:marBottom w:val="0"/>
          <w:divBdr>
            <w:top w:val="none" w:sz="0" w:space="0" w:color="auto"/>
            <w:left w:val="none" w:sz="0" w:space="0" w:color="auto"/>
            <w:bottom w:val="none" w:sz="0" w:space="0" w:color="auto"/>
            <w:right w:val="none" w:sz="0" w:space="0" w:color="auto"/>
          </w:divBdr>
        </w:div>
        <w:div w:id="1403219337">
          <w:marLeft w:val="0"/>
          <w:marRight w:val="0"/>
          <w:marTop w:val="0"/>
          <w:marBottom w:val="0"/>
          <w:divBdr>
            <w:top w:val="none" w:sz="0" w:space="0" w:color="auto"/>
            <w:left w:val="none" w:sz="0" w:space="0" w:color="auto"/>
            <w:bottom w:val="none" w:sz="0" w:space="0" w:color="auto"/>
            <w:right w:val="none" w:sz="0" w:space="0" w:color="auto"/>
          </w:divBdr>
        </w:div>
        <w:div w:id="1546020500">
          <w:marLeft w:val="0"/>
          <w:marRight w:val="0"/>
          <w:marTop w:val="0"/>
          <w:marBottom w:val="0"/>
          <w:divBdr>
            <w:top w:val="none" w:sz="0" w:space="0" w:color="auto"/>
            <w:left w:val="none" w:sz="0" w:space="0" w:color="auto"/>
            <w:bottom w:val="none" w:sz="0" w:space="0" w:color="auto"/>
            <w:right w:val="none" w:sz="0" w:space="0" w:color="auto"/>
          </w:divBdr>
        </w:div>
        <w:div w:id="1758139144">
          <w:marLeft w:val="0"/>
          <w:marRight w:val="0"/>
          <w:marTop w:val="0"/>
          <w:marBottom w:val="0"/>
          <w:divBdr>
            <w:top w:val="none" w:sz="0" w:space="0" w:color="auto"/>
            <w:left w:val="none" w:sz="0" w:space="0" w:color="auto"/>
            <w:bottom w:val="none" w:sz="0" w:space="0" w:color="auto"/>
            <w:right w:val="none" w:sz="0" w:space="0" w:color="auto"/>
          </w:divBdr>
        </w:div>
        <w:div w:id="2006977522">
          <w:marLeft w:val="0"/>
          <w:marRight w:val="0"/>
          <w:marTop w:val="0"/>
          <w:marBottom w:val="0"/>
          <w:divBdr>
            <w:top w:val="none" w:sz="0" w:space="0" w:color="auto"/>
            <w:left w:val="none" w:sz="0" w:space="0" w:color="auto"/>
            <w:bottom w:val="none" w:sz="0" w:space="0" w:color="auto"/>
            <w:right w:val="none" w:sz="0" w:space="0" w:color="auto"/>
          </w:divBdr>
        </w:div>
        <w:div w:id="2137405715">
          <w:marLeft w:val="0"/>
          <w:marRight w:val="0"/>
          <w:marTop w:val="0"/>
          <w:marBottom w:val="0"/>
          <w:divBdr>
            <w:top w:val="none" w:sz="0" w:space="0" w:color="auto"/>
            <w:left w:val="none" w:sz="0" w:space="0" w:color="auto"/>
            <w:bottom w:val="none" w:sz="0" w:space="0" w:color="auto"/>
            <w:right w:val="none" w:sz="0" w:space="0" w:color="auto"/>
          </w:divBdr>
        </w:div>
      </w:divsChild>
    </w:div>
    <w:div w:id="967516591">
      <w:bodyDiv w:val="1"/>
      <w:marLeft w:val="0"/>
      <w:marRight w:val="0"/>
      <w:marTop w:val="0"/>
      <w:marBottom w:val="0"/>
      <w:divBdr>
        <w:top w:val="none" w:sz="0" w:space="0" w:color="auto"/>
        <w:left w:val="none" w:sz="0" w:space="0" w:color="auto"/>
        <w:bottom w:val="none" w:sz="0" w:space="0" w:color="auto"/>
        <w:right w:val="none" w:sz="0" w:space="0" w:color="auto"/>
      </w:divBdr>
    </w:div>
    <w:div w:id="1213536303">
      <w:bodyDiv w:val="1"/>
      <w:marLeft w:val="0"/>
      <w:marRight w:val="0"/>
      <w:marTop w:val="0"/>
      <w:marBottom w:val="0"/>
      <w:divBdr>
        <w:top w:val="none" w:sz="0" w:space="0" w:color="auto"/>
        <w:left w:val="none" w:sz="0" w:space="0" w:color="auto"/>
        <w:bottom w:val="none" w:sz="0" w:space="0" w:color="auto"/>
        <w:right w:val="none" w:sz="0" w:space="0" w:color="auto"/>
      </w:divBdr>
      <w:divsChild>
        <w:div w:id="147291178">
          <w:marLeft w:val="0"/>
          <w:marRight w:val="0"/>
          <w:marTop w:val="0"/>
          <w:marBottom w:val="0"/>
          <w:divBdr>
            <w:top w:val="none" w:sz="0" w:space="0" w:color="auto"/>
            <w:left w:val="none" w:sz="0" w:space="0" w:color="auto"/>
            <w:bottom w:val="none" w:sz="0" w:space="0" w:color="auto"/>
            <w:right w:val="none" w:sz="0" w:space="0" w:color="auto"/>
          </w:divBdr>
        </w:div>
        <w:div w:id="380593092">
          <w:marLeft w:val="0"/>
          <w:marRight w:val="0"/>
          <w:marTop w:val="0"/>
          <w:marBottom w:val="0"/>
          <w:divBdr>
            <w:top w:val="none" w:sz="0" w:space="0" w:color="auto"/>
            <w:left w:val="none" w:sz="0" w:space="0" w:color="auto"/>
            <w:bottom w:val="none" w:sz="0" w:space="0" w:color="auto"/>
            <w:right w:val="none" w:sz="0" w:space="0" w:color="auto"/>
          </w:divBdr>
        </w:div>
        <w:div w:id="2028748976">
          <w:marLeft w:val="0"/>
          <w:marRight w:val="0"/>
          <w:marTop w:val="0"/>
          <w:marBottom w:val="0"/>
          <w:divBdr>
            <w:top w:val="none" w:sz="0" w:space="0" w:color="auto"/>
            <w:left w:val="none" w:sz="0" w:space="0" w:color="auto"/>
            <w:bottom w:val="none" w:sz="0" w:space="0" w:color="auto"/>
            <w:right w:val="none" w:sz="0" w:space="0" w:color="auto"/>
          </w:divBdr>
        </w:div>
      </w:divsChild>
    </w:div>
    <w:div w:id="1368144513">
      <w:bodyDiv w:val="1"/>
      <w:marLeft w:val="0"/>
      <w:marRight w:val="0"/>
      <w:marTop w:val="0"/>
      <w:marBottom w:val="0"/>
      <w:divBdr>
        <w:top w:val="none" w:sz="0" w:space="0" w:color="auto"/>
        <w:left w:val="none" w:sz="0" w:space="0" w:color="auto"/>
        <w:bottom w:val="none" w:sz="0" w:space="0" w:color="auto"/>
        <w:right w:val="none" w:sz="0" w:space="0" w:color="auto"/>
      </w:divBdr>
    </w:div>
    <w:div w:id="193694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mercell.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ercell.com"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com"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tilsynet.no"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0568EB61D6364DB17119242A30BD0F" ma:contentTypeVersion="4" ma:contentTypeDescription="Opprett et nytt dokument." ma:contentTypeScope="" ma:versionID="34b795a303cfad34604c614d1b1d71e7">
  <xsd:schema xmlns:xsd="http://www.w3.org/2001/XMLSchema" xmlns:xs="http://www.w3.org/2001/XMLSchema" xmlns:p="http://schemas.microsoft.com/office/2006/metadata/properties" xmlns:ns2="5988ce0d-9ffb-4eb8-82c8-ca789447b81e" targetNamespace="http://schemas.microsoft.com/office/2006/metadata/properties" ma:root="true" ma:fieldsID="106ebb8f0564c8db9cbe8bc4602d37f4" ns2:_="">
    <xsd:import namespace="5988ce0d-9ffb-4eb8-82c8-ca789447b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8ce0d-9ffb-4eb8-82c8-ca789447b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403BE-8B9D-4494-BC97-9353F9A5068C}">
  <ds:schemaRefs>
    <ds:schemaRef ds:uri="http://schemas.microsoft.com/sharepoint/v3/contenttype/forms"/>
  </ds:schemaRefs>
</ds:datastoreItem>
</file>

<file path=customXml/itemProps2.xml><?xml version="1.0" encoding="utf-8"?>
<ds:datastoreItem xmlns:ds="http://schemas.openxmlformats.org/officeDocument/2006/customXml" ds:itemID="{0F8933B8-6716-4D36-9346-2B5A7F438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8ce0d-9ffb-4eb8-82c8-ca789447b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58C3A-5DDD-4C1A-B7F4-7AD35AFEA3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E49FB8-A08D-4729-A9F4-6C30BBC1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20</Pages>
  <Words>4794</Words>
  <Characters>25414</Characters>
  <Application>Microsoft Office Word</Application>
  <DocSecurity>0</DocSecurity>
  <Lines>211</Lines>
  <Paragraphs>60</Paragraphs>
  <ScaleCrop>false</ScaleCrop>
  <Company/>
  <LinksUpToDate>false</LinksUpToDate>
  <CharactersWithSpaces>30148</CharactersWithSpaces>
  <SharedDoc>false</SharedDoc>
  <HLinks>
    <vt:vector size="270" baseType="variant">
      <vt:variant>
        <vt:i4>983120</vt:i4>
      </vt:variant>
      <vt:variant>
        <vt:i4>201</vt:i4>
      </vt:variant>
      <vt:variant>
        <vt:i4>0</vt:i4>
      </vt:variant>
      <vt:variant>
        <vt:i4>5</vt:i4>
      </vt:variant>
      <vt:variant>
        <vt:lpwstr>http://www.bankid.no/</vt:lpwstr>
      </vt:variant>
      <vt:variant>
        <vt:lpwstr/>
      </vt:variant>
      <vt:variant>
        <vt:i4>6488167</vt:i4>
      </vt:variant>
      <vt:variant>
        <vt:i4>198</vt:i4>
      </vt:variant>
      <vt:variant>
        <vt:i4>0</vt:i4>
      </vt:variant>
      <vt:variant>
        <vt:i4>5</vt:i4>
      </vt:variant>
      <vt:variant>
        <vt:lpwstr>http://www.buypass.no/</vt:lpwstr>
      </vt:variant>
      <vt:variant>
        <vt:lpwstr/>
      </vt:variant>
      <vt:variant>
        <vt:i4>5898271</vt:i4>
      </vt:variant>
      <vt:variant>
        <vt:i4>195</vt:i4>
      </vt:variant>
      <vt:variant>
        <vt:i4>0</vt:i4>
      </vt:variant>
      <vt:variant>
        <vt:i4>5</vt:i4>
      </vt:variant>
      <vt:variant>
        <vt:lpwstr>http://www.commfides.com/</vt:lpwstr>
      </vt:variant>
      <vt:variant>
        <vt:lpwstr/>
      </vt:variant>
      <vt:variant>
        <vt:i4>6422614</vt:i4>
      </vt:variant>
      <vt:variant>
        <vt:i4>192</vt:i4>
      </vt:variant>
      <vt:variant>
        <vt:i4>0</vt:i4>
      </vt:variant>
      <vt:variant>
        <vt:i4>5</vt:i4>
      </vt:variant>
      <vt:variant>
        <vt:lpwstr>mailto:support@mercell.com</vt:lpwstr>
      </vt:variant>
      <vt:variant>
        <vt:lpwstr/>
      </vt:variant>
      <vt:variant>
        <vt:i4>3342459</vt:i4>
      </vt:variant>
      <vt:variant>
        <vt:i4>189</vt:i4>
      </vt:variant>
      <vt:variant>
        <vt:i4>0</vt:i4>
      </vt:variant>
      <vt:variant>
        <vt:i4>5</vt:i4>
      </vt:variant>
      <vt:variant>
        <vt:lpwstr>http://www.mercell.com/</vt:lpwstr>
      </vt:variant>
      <vt:variant>
        <vt:lpwstr/>
      </vt:variant>
      <vt:variant>
        <vt:i4>6422614</vt:i4>
      </vt:variant>
      <vt:variant>
        <vt:i4>186</vt:i4>
      </vt:variant>
      <vt:variant>
        <vt:i4>0</vt:i4>
      </vt:variant>
      <vt:variant>
        <vt:i4>5</vt:i4>
      </vt:variant>
      <vt:variant>
        <vt:lpwstr>mailto:support@mercell.com</vt:lpwstr>
      </vt:variant>
      <vt:variant>
        <vt:lpwstr/>
      </vt:variant>
      <vt:variant>
        <vt:i4>3342459</vt:i4>
      </vt:variant>
      <vt:variant>
        <vt:i4>183</vt:i4>
      </vt:variant>
      <vt:variant>
        <vt:i4>0</vt:i4>
      </vt:variant>
      <vt:variant>
        <vt:i4>5</vt:i4>
      </vt:variant>
      <vt:variant>
        <vt:lpwstr>http://www.mercell.com/</vt:lpwstr>
      </vt:variant>
      <vt:variant>
        <vt:lpwstr/>
      </vt:variant>
      <vt:variant>
        <vt:i4>7536756</vt:i4>
      </vt:variant>
      <vt:variant>
        <vt:i4>180</vt:i4>
      </vt:variant>
      <vt:variant>
        <vt:i4>0</vt:i4>
      </vt:variant>
      <vt:variant>
        <vt:i4>5</vt:i4>
      </vt:variant>
      <vt:variant>
        <vt:lpwstr>http://www.mattilsynet.no/</vt:lpwstr>
      </vt:variant>
      <vt:variant>
        <vt:lpwstr/>
      </vt:variant>
      <vt:variant>
        <vt:i4>1900600</vt:i4>
      </vt:variant>
      <vt:variant>
        <vt:i4>173</vt:i4>
      </vt:variant>
      <vt:variant>
        <vt:i4>0</vt:i4>
      </vt:variant>
      <vt:variant>
        <vt:i4>5</vt:i4>
      </vt:variant>
      <vt:variant>
        <vt:lpwstr/>
      </vt:variant>
      <vt:variant>
        <vt:lpwstr>_Toc160612887</vt:lpwstr>
      </vt:variant>
      <vt:variant>
        <vt:i4>1900600</vt:i4>
      </vt:variant>
      <vt:variant>
        <vt:i4>167</vt:i4>
      </vt:variant>
      <vt:variant>
        <vt:i4>0</vt:i4>
      </vt:variant>
      <vt:variant>
        <vt:i4>5</vt:i4>
      </vt:variant>
      <vt:variant>
        <vt:lpwstr/>
      </vt:variant>
      <vt:variant>
        <vt:lpwstr>_Toc160612886</vt:lpwstr>
      </vt:variant>
      <vt:variant>
        <vt:i4>1900600</vt:i4>
      </vt:variant>
      <vt:variant>
        <vt:i4>161</vt:i4>
      </vt:variant>
      <vt:variant>
        <vt:i4>0</vt:i4>
      </vt:variant>
      <vt:variant>
        <vt:i4>5</vt:i4>
      </vt:variant>
      <vt:variant>
        <vt:lpwstr/>
      </vt:variant>
      <vt:variant>
        <vt:lpwstr>_Toc160612885</vt:lpwstr>
      </vt:variant>
      <vt:variant>
        <vt:i4>1900600</vt:i4>
      </vt:variant>
      <vt:variant>
        <vt:i4>155</vt:i4>
      </vt:variant>
      <vt:variant>
        <vt:i4>0</vt:i4>
      </vt:variant>
      <vt:variant>
        <vt:i4>5</vt:i4>
      </vt:variant>
      <vt:variant>
        <vt:lpwstr/>
      </vt:variant>
      <vt:variant>
        <vt:lpwstr>_Toc160612884</vt:lpwstr>
      </vt:variant>
      <vt:variant>
        <vt:i4>1900600</vt:i4>
      </vt:variant>
      <vt:variant>
        <vt:i4>149</vt:i4>
      </vt:variant>
      <vt:variant>
        <vt:i4>0</vt:i4>
      </vt:variant>
      <vt:variant>
        <vt:i4>5</vt:i4>
      </vt:variant>
      <vt:variant>
        <vt:lpwstr/>
      </vt:variant>
      <vt:variant>
        <vt:lpwstr>_Toc160612883</vt:lpwstr>
      </vt:variant>
      <vt:variant>
        <vt:i4>1900600</vt:i4>
      </vt:variant>
      <vt:variant>
        <vt:i4>143</vt:i4>
      </vt:variant>
      <vt:variant>
        <vt:i4>0</vt:i4>
      </vt:variant>
      <vt:variant>
        <vt:i4>5</vt:i4>
      </vt:variant>
      <vt:variant>
        <vt:lpwstr/>
      </vt:variant>
      <vt:variant>
        <vt:lpwstr>_Toc160612882</vt:lpwstr>
      </vt:variant>
      <vt:variant>
        <vt:i4>1900600</vt:i4>
      </vt:variant>
      <vt:variant>
        <vt:i4>137</vt:i4>
      </vt:variant>
      <vt:variant>
        <vt:i4>0</vt:i4>
      </vt:variant>
      <vt:variant>
        <vt:i4>5</vt:i4>
      </vt:variant>
      <vt:variant>
        <vt:lpwstr/>
      </vt:variant>
      <vt:variant>
        <vt:lpwstr>_Toc160612881</vt:lpwstr>
      </vt:variant>
      <vt:variant>
        <vt:i4>1900600</vt:i4>
      </vt:variant>
      <vt:variant>
        <vt:i4>131</vt:i4>
      </vt:variant>
      <vt:variant>
        <vt:i4>0</vt:i4>
      </vt:variant>
      <vt:variant>
        <vt:i4>5</vt:i4>
      </vt:variant>
      <vt:variant>
        <vt:lpwstr/>
      </vt:variant>
      <vt:variant>
        <vt:lpwstr>_Toc160612880</vt:lpwstr>
      </vt:variant>
      <vt:variant>
        <vt:i4>1179704</vt:i4>
      </vt:variant>
      <vt:variant>
        <vt:i4>125</vt:i4>
      </vt:variant>
      <vt:variant>
        <vt:i4>0</vt:i4>
      </vt:variant>
      <vt:variant>
        <vt:i4>5</vt:i4>
      </vt:variant>
      <vt:variant>
        <vt:lpwstr/>
      </vt:variant>
      <vt:variant>
        <vt:lpwstr>_Toc160612879</vt:lpwstr>
      </vt:variant>
      <vt:variant>
        <vt:i4>1179704</vt:i4>
      </vt:variant>
      <vt:variant>
        <vt:i4>119</vt:i4>
      </vt:variant>
      <vt:variant>
        <vt:i4>0</vt:i4>
      </vt:variant>
      <vt:variant>
        <vt:i4>5</vt:i4>
      </vt:variant>
      <vt:variant>
        <vt:lpwstr/>
      </vt:variant>
      <vt:variant>
        <vt:lpwstr>_Toc160612878</vt:lpwstr>
      </vt:variant>
      <vt:variant>
        <vt:i4>1179704</vt:i4>
      </vt:variant>
      <vt:variant>
        <vt:i4>113</vt:i4>
      </vt:variant>
      <vt:variant>
        <vt:i4>0</vt:i4>
      </vt:variant>
      <vt:variant>
        <vt:i4>5</vt:i4>
      </vt:variant>
      <vt:variant>
        <vt:lpwstr/>
      </vt:variant>
      <vt:variant>
        <vt:lpwstr>_Toc160612877</vt:lpwstr>
      </vt:variant>
      <vt:variant>
        <vt:i4>1179704</vt:i4>
      </vt:variant>
      <vt:variant>
        <vt:i4>107</vt:i4>
      </vt:variant>
      <vt:variant>
        <vt:i4>0</vt:i4>
      </vt:variant>
      <vt:variant>
        <vt:i4>5</vt:i4>
      </vt:variant>
      <vt:variant>
        <vt:lpwstr/>
      </vt:variant>
      <vt:variant>
        <vt:lpwstr>_Toc160612876</vt:lpwstr>
      </vt:variant>
      <vt:variant>
        <vt:i4>1179704</vt:i4>
      </vt:variant>
      <vt:variant>
        <vt:i4>101</vt:i4>
      </vt:variant>
      <vt:variant>
        <vt:i4>0</vt:i4>
      </vt:variant>
      <vt:variant>
        <vt:i4>5</vt:i4>
      </vt:variant>
      <vt:variant>
        <vt:lpwstr/>
      </vt:variant>
      <vt:variant>
        <vt:lpwstr>_Toc160612875</vt:lpwstr>
      </vt:variant>
      <vt:variant>
        <vt:i4>1179704</vt:i4>
      </vt:variant>
      <vt:variant>
        <vt:i4>95</vt:i4>
      </vt:variant>
      <vt:variant>
        <vt:i4>0</vt:i4>
      </vt:variant>
      <vt:variant>
        <vt:i4>5</vt:i4>
      </vt:variant>
      <vt:variant>
        <vt:lpwstr/>
      </vt:variant>
      <vt:variant>
        <vt:lpwstr>_Toc160612874</vt:lpwstr>
      </vt:variant>
      <vt:variant>
        <vt:i4>1179704</vt:i4>
      </vt:variant>
      <vt:variant>
        <vt:i4>89</vt:i4>
      </vt:variant>
      <vt:variant>
        <vt:i4>0</vt:i4>
      </vt:variant>
      <vt:variant>
        <vt:i4>5</vt:i4>
      </vt:variant>
      <vt:variant>
        <vt:lpwstr/>
      </vt:variant>
      <vt:variant>
        <vt:lpwstr>_Toc160612873</vt:lpwstr>
      </vt:variant>
      <vt:variant>
        <vt:i4>1179704</vt:i4>
      </vt:variant>
      <vt:variant>
        <vt:i4>83</vt:i4>
      </vt:variant>
      <vt:variant>
        <vt:i4>0</vt:i4>
      </vt:variant>
      <vt:variant>
        <vt:i4>5</vt:i4>
      </vt:variant>
      <vt:variant>
        <vt:lpwstr/>
      </vt:variant>
      <vt:variant>
        <vt:lpwstr>_Toc160612872</vt:lpwstr>
      </vt:variant>
      <vt:variant>
        <vt:i4>1179704</vt:i4>
      </vt:variant>
      <vt:variant>
        <vt:i4>77</vt:i4>
      </vt:variant>
      <vt:variant>
        <vt:i4>0</vt:i4>
      </vt:variant>
      <vt:variant>
        <vt:i4>5</vt:i4>
      </vt:variant>
      <vt:variant>
        <vt:lpwstr/>
      </vt:variant>
      <vt:variant>
        <vt:lpwstr>_Toc160612871</vt:lpwstr>
      </vt:variant>
      <vt:variant>
        <vt:i4>1179704</vt:i4>
      </vt:variant>
      <vt:variant>
        <vt:i4>71</vt:i4>
      </vt:variant>
      <vt:variant>
        <vt:i4>0</vt:i4>
      </vt:variant>
      <vt:variant>
        <vt:i4>5</vt:i4>
      </vt:variant>
      <vt:variant>
        <vt:lpwstr/>
      </vt:variant>
      <vt:variant>
        <vt:lpwstr>_Toc160612870</vt:lpwstr>
      </vt:variant>
      <vt:variant>
        <vt:i4>1245240</vt:i4>
      </vt:variant>
      <vt:variant>
        <vt:i4>65</vt:i4>
      </vt:variant>
      <vt:variant>
        <vt:i4>0</vt:i4>
      </vt:variant>
      <vt:variant>
        <vt:i4>5</vt:i4>
      </vt:variant>
      <vt:variant>
        <vt:lpwstr/>
      </vt:variant>
      <vt:variant>
        <vt:lpwstr>_Toc160612869</vt:lpwstr>
      </vt:variant>
      <vt:variant>
        <vt:i4>1245240</vt:i4>
      </vt:variant>
      <vt:variant>
        <vt:i4>59</vt:i4>
      </vt:variant>
      <vt:variant>
        <vt:i4>0</vt:i4>
      </vt:variant>
      <vt:variant>
        <vt:i4>5</vt:i4>
      </vt:variant>
      <vt:variant>
        <vt:lpwstr/>
      </vt:variant>
      <vt:variant>
        <vt:lpwstr>_Toc160612868</vt:lpwstr>
      </vt:variant>
      <vt:variant>
        <vt:i4>1245240</vt:i4>
      </vt:variant>
      <vt:variant>
        <vt:i4>53</vt:i4>
      </vt:variant>
      <vt:variant>
        <vt:i4>0</vt:i4>
      </vt:variant>
      <vt:variant>
        <vt:i4>5</vt:i4>
      </vt:variant>
      <vt:variant>
        <vt:lpwstr/>
      </vt:variant>
      <vt:variant>
        <vt:lpwstr>_Toc160612867</vt:lpwstr>
      </vt:variant>
      <vt:variant>
        <vt:i4>1245240</vt:i4>
      </vt:variant>
      <vt:variant>
        <vt:i4>47</vt:i4>
      </vt:variant>
      <vt:variant>
        <vt:i4>0</vt:i4>
      </vt:variant>
      <vt:variant>
        <vt:i4>5</vt:i4>
      </vt:variant>
      <vt:variant>
        <vt:lpwstr/>
      </vt:variant>
      <vt:variant>
        <vt:lpwstr>_Toc160612866</vt:lpwstr>
      </vt:variant>
      <vt:variant>
        <vt:i4>1245240</vt:i4>
      </vt:variant>
      <vt:variant>
        <vt:i4>41</vt:i4>
      </vt:variant>
      <vt:variant>
        <vt:i4>0</vt:i4>
      </vt:variant>
      <vt:variant>
        <vt:i4>5</vt:i4>
      </vt:variant>
      <vt:variant>
        <vt:lpwstr/>
      </vt:variant>
      <vt:variant>
        <vt:lpwstr>_Toc160612865</vt:lpwstr>
      </vt:variant>
      <vt:variant>
        <vt:i4>1245240</vt:i4>
      </vt:variant>
      <vt:variant>
        <vt:i4>35</vt:i4>
      </vt:variant>
      <vt:variant>
        <vt:i4>0</vt:i4>
      </vt:variant>
      <vt:variant>
        <vt:i4>5</vt:i4>
      </vt:variant>
      <vt:variant>
        <vt:lpwstr/>
      </vt:variant>
      <vt:variant>
        <vt:lpwstr>_Toc160612864</vt:lpwstr>
      </vt:variant>
      <vt:variant>
        <vt:i4>1245240</vt:i4>
      </vt:variant>
      <vt:variant>
        <vt:i4>29</vt:i4>
      </vt:variant>
      <vt:variant>
        <vt:i4>0</vt:i4>
      </vt:variant>
      <vt:variant>
        <vt:i4>5</vt:i4>
      </vt:variant>
      <vt:variant>
        <vt:lpwstr/>
      </vt:variant>
      <vt:variant>
        <vt:lpwstr>_Toc160612863</vt:lpwstr>
      </vt:variant>
      <vt:variant>
        <vt:i4>1245240</vt:i4>
      </vt:variant>
      <vt:variant>
        <vt:i4>23</vt:i4>
      </vt:variant>
      <vt:variant>
        <vt:i4>0</vt:i4>
      </vt:variant>
      <vt:variant>
        <vt:i4>5</vt:i4>
      </vt:variant>
      <vt:variant>
        <vt:lpwstr/>
      </vt:variant>
      <vt:variant>
        <vt:lpwstr>_Toc160612862</vt:lpwstr>
      </vt:variant>
      <vt:variant>
        <vt:i4>1245240</vt:i4>
      </vt:variant>
      <vt:variant>
        <vt:i4>17</vt:i4>
      </vt:variant>
      <vt:variant>
        <vt:i4>0</vt:i4>
      </vt:variant>
      <vt:variant>
        <vt:i4>5</vt:i4>
      </vt:variant>
      <vt:variant>
        <vt:lpwstr/>
      </vt:variant>
      <vt:variant>
        <vt:lpwstr>_Toc160612861</vt:lpwstr>
      </vt:variant>
      <vt:variant>
        <vt:i4>1245240</vt:i4>
      </vt:variant>
      <vt:variant>
        <vt:i4>11</vt:i4>
      </vt:variant>
      <vt:variant>
        <vt:i4>0</vt:i4>
      </vt:variant>
      <vt:variant>
        <vt:i4>5</vt:i4>
      </vt:variant>
      <vt:variant>
        <vt:lpwstr/>
      </vt:variant>
      <vt:variant>
        <vt:lpwstr>_Toc160612860</vt:lpwstr>
      </vt:variant>
      <vt:variant>
        <vt:i4>1048632</vt:i4>
      </vt:variant>
      <vt:variant>
        <vt:i4>5</vt:i4>
      </vt:variant>
      <vt:variant>
        <vt:i4>0</vt:i4>
      </vt:variant>
      <vt:variant>
        <vt:i4>5</vt:i4>
      </vt:variant>
      <vt:variant>
        <vt:lpwstr/>
      </vt:variant>
      <vt:variant>
        <vt:lpwstr>_Toc160612859</vt:lpwstr>
      </vt:variant>
      <vt:variant>
        <vt:i4>524413</vt:i4>
      </vt:variant>
      <vt:variant>
        <vt:i4>21</vt:i4>
      </vt:variant>
      <vt:variant>
        <vt:i4>0</vt:i4>
      </vt:variant>
      <vt:variant>
        <vt:i4>5</vt:i4>
      </vt:variant>
      <vt:variant>
        <vt:lpwstr>mailto:Kristin.Waag@mattilsynet.no</vt:lpwstr>
      </vt:variant>
      <vt:variant>
        <vt:lpwstr/>
      </vt:variant>
      <vt:variant>
        <vt:i4>1966182</vt:i4>
      </vt:variant>
      <vt:variant>
        <vt:i4>18</vt:i4>
      </vt:variant>
      <vt:variant>
        <vt:i4>0</vt:i4>
      </vt:variant>
      <vt:variant>
        <vt:i4>5</vt:i4>
      </vt:variant>
      <vt:variant>
        <vt:lpwstr>mailto:Gitte.Osthus@mattilsynet.no</vt:lpwstr>
      </vt:variant>
      <vt:variant>
        <vt:lpwstr/>
      </vt:variant>
      <vt:variant>
        <vt:i4>524413</vt:i4>
      </vt:variant>
      <vt:variant>
        <vt:i4>15</vt:i4>
      </vt:variant>
      <vt:variant>
        <vt:i4>0</vt:i4>
      </vt:variant>
      <vt:variant>
        <vt:i4>5</vt:i4>
      </vt:variant>
      <vt:variant>
        <vt:lpwstr>mailto:Kristin.Waag@mattilsynet.no</vt:lpwstr>
      </vt:variant>
      <vt:variant>
        <vt:lpwstr/>
      </vt:variant>
      <vt:variant>
        <vt:i4>1966182</vt:i4>
      </vt:variant>
      <vt:variant>
        <vt:i4>12</vt:i4>
      </vt:variant>
      <vt:variant>
        <vt:i4>0</vt:i4>
      </vt:variant>
      <vt:variant>
        <vt:i4>5</vt:i4>
      </vt:variant>
      <vt:variant>
        <vt:lpwstr>mailto:Gitte.Osthus@mattilsynet.no</vt:lpwstr>
      </vt:variant>
      <vt:variant>
        <vt:lpwstr/>
      </vt:variant>
      <vt:variant>
        <vt:i4>524413</vt:i4>
      </vt:variant>
      <vt:variant>
        <vt:i4>9</vt:i4>
      </vt:variant>
      <vt:variant>
        <vt:i4>0</vt:i4>
      </vt:variant>
      <vt:variant>
        <vt:i4>5</vt:i4>
      </vt:variant>
      <vt:variant>
        <vt:lpwstr>mailto:Kristin.Waag@mattilsynet.no</vt:lpwstr>
      </vt:variant>
      <vt:variant>
        <vt:lpwstr/>
      </vt:variant>
      <vt:variant>
        <vt:i4>1966182</vt:i4>
      </vt:variant>
      <vt:variant>
        <vt:i4>6</vt:i4>
      </vt:variant>
      <vt:variant>
        <vt:i4>0</vt:i4>
      </vt:variant>
      <vt:variant>
        <vt:i4>5</vt:i4>
      </vt:variant>
      <vt:variant>
        <vt:lpwstr>mailto:Gitte.Osthus@mattilsynet.no</vt:lpwstr>
      </vt:variant>
      <vt:variant>
        <vt:lpwstr/>
      </vt:variant>
      <vt:variant>
        <vt:i4>1966182</vt:i4>
      </vt:variant>
      <vt:variant>
        <vt:i4>3</vt:i4>
      </vt:variant>
      <vt:variant>
        <vt:i4>0</vt:i4>
      </vt:variant>
      <vt:variant>
        <vt:i4>5</vt:i4>
      </vt:variant>
      <vt:variant>
        <vt:lpwstr>mailto:Gitte.Osthus@mattilsynet.no</vt:lpwstr>
      </vt:variant>
      <vt:variant>
        <vt:lpwstr/>
      </vt:variant>
      <vt:variant>
        <vt:i4>6619219</vt:i4>
      </vt:variant>
      <vt:variant>
        <vt:i4>0</vt:i4>
      </vt:variant>
      <vt:variant>
        <vt:i4>0</vt:i4>
      </vt:variant>
      <vt:variant>
        <vt:i4>5</vt:i4>
      </vt:variant>
      <vt:variant>
        <vt:lpwstr>mailto:trude.meyer.jensen@mattilsynet.no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Kjersti Thorvildsen</dc:creator>
  <cp:keywords/>
  <dc:description/>
  <cp:lastModifiedBy>Gitte Ruud Østhus</cp:lastModifiedBy>
  <cp:revision>82</cp:revision>
  <cp:lastPrinted>2024-08-22T06:52:00Z</cp:lastPrinted>
  <dcterms:created xsi:type="dcterms:W3CDTF">2026-05-18T09:19:00Z</dcterms:created>
  <dcterms:modified xsi:type="dcterms:W3CDTF">2026-06-26T10:45:00Z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0x0101007A0568EB61D6364DB17119242A30BD0F</vt:lpwstr>
  </property>
  <property fmtid="{D5CDD505-2E9C-101B-9397-08002B2CF9AE}" pid="3" name="MediaServiceImageTags">
    <vt:lpwstr/>
  </property>
  <property fmtid="{D5CDD505-2E9C-101B-9397-08002B2CF9AE}" pid="4" name="Order">
    <vt:r8>7600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